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E4" w:rsidRDefault="00664828">
      <w:pPr>
        <w:pStyle w:val="a6"/>
        <w:shd w:val="clear" w:color="auto" w:fill="FFFFFF"/>
        <w:rPr>
          <w:caps/>
          <w:sz w:val="28"/>
          <w:szCs w:val="28"/>
        </w:rPr>
      </w:pPr>
      <w:r>
        <w:rPr>
          <w:caps/>
          <w:sz w:val="28"/>
          <w:szCs w:val="28"/>
        </w:rPr>
        <w:t>АДМИНИСТРАЦИя РУССКО-ТЮВЕЕВСКОГО СЕЛЬСКОГО ПОСЕЛЕНИЯ Темниковского МУНИЦИПАЛЬНОГО РАЙОНА</w:t>
      </w:r>
    </w:p>
    <w:p w:rsidR="00BE72E4" w:rsidRDefault="00664828">
      <w:pPr>
        <w:pStyle w:val="a6"/>
        <w:shd w:val="clear" w:color="auto" w:fill="FFFFFF"/>
        <w:ind w:firstLine="709"/>
        <w:rPr>
          <w:caps/>
          <w:sz w:val="28"/>
          <w:szCs w:val="28"/>
        </w:rPr>
      </w:pPr>
      <w:r>
        <w:rPr>
          <w:caps/>
          <w:sz w:val="28"/>
          <w:szCs w:val="28"/>
        </w:rPr>
        <w:t>Республики мордовиЯ</w:t>
      </w:r>
    </w:p>
    <w:p w:rsidR="00BE72E4" w:rsidRDefault="00BE72E4">
      <w:pPr>
        <w:pStyle w:val="a6"/>
        <w:shd w:val="clear" w:color="auto" w:fill="FFFFFF"/>
        <w:ind w:firstLine="709"/>
        <w:rPr>
          <w:b w:val="0"/>
          <w:caps/>
          <w:sz w:val="28"/>
          <w:szCs w:val="28"/>
        </w:rPr>
      </w:pPr>
    </w:p>
    <w:p w:rsidR="00BE72E4" w:rsidRDefault="00BE72E4">
      <w:pPr>
        <w:pStyle w:val="a6"/>
        <w:shd w:val="clear" w:color="auto" w:fill="FFFFFF"/>
        <w:ind w:firstLine="709"/>
        <w:rPr>
          <w:b w:val="0"/>
          <w:caps/>
          <w:sz w:val="28"/>
          <w:szCs w:val="28"/>
        </w:rPr>
      </w:pPr>
    </w:p>
    <w:p w:rsidR="00BE72E4" w:rsidRDefault="00664828">
      <w:pPr>
        <w:jc w:val="center"/>
        <w:rPr>
          <w:b/>
          <w:sz w:val="34"/>
          <w:szCs w:val="34"/>
        </w:rPr>
      </w:pPr>
      <w:r>
        <w:rPr>
          <w:b/>
          <w:sz w:val="34"/>
          <w:szCs w:val="34"/>
        </w:rPr>
        <w:t>П О С Т А Н О В Л Е Н И Е</w:t>
      </w:r>
    </w:p>
    <w:p w:rsidR="00BE72E4" w:rsidRDefault="00BE72E4">
      <w:pPr>
        <w:ind w:firstLine="0"/>
      </w:pPr>
    </w:p>
    <w:p w:rsidR="00BE72E4" w:rsidRPr="004617B4" w:rsidRDefault="00F83D1B">
      <w:pPr>
        <w:ind w:firstLine="0"/>
        <w:rPr>
          <w:sz w:val="28"/>
          <w:szCs w:val="28"/>
        </w:rPr>
      </w:pPr>
      <w:r>
        <w:rPr>
          <w:sz w:val="28"/>
          <w:szCs w:val="28"/>
        </w:rPr>
        <w:t>2</w:t>
      </w:r>
      <w:r w:rsidR="00B97697">
        <w:rPr>
          <w:sz w:val="28"/>
          <w:szCs w:val="28"/>
        </w:rPr>
        <w:t>1</w:t>
      </w:r>
      <w:r w:rsidR="00DD3107">
        <w:rPr>
          <w:sz w:val="28"/>
          <w:szCs w:val="28"/>
        </w:rPr>
        <w:t xml:space="preserve"> янва</w:t>
      </w:r>
      <w:r w:rsidR="00392770">
        <w:rPr>
          <w:sz w:val="28"/>
          <w:szCs w:val="28"/>
        </w:rPr>
        <w:t>ря</w:t>
      </w:r>
      <w:r w:rsidR="00664828">
        <w:rPr>
          <w:sz w:val="28"/>
          <w:szCs w:val="28"/>
        </w:rPr>
        <w:t xml:space="preserve"> 202</w:t>
      </w:r>
      <w:r w:rsidR="006C5EDA">
        <w:rPr>
          <w:sz w:val="28"/>
          <w:szCs w:val="28"/>
        </w:rPr>
        <w:t>5</w:t>
      </w:r>
      <w:r w:rsidR="00664828">
        <w:rPr>
          <w:sz w:val="28"/>
          <w:szCs w:val="28"/>
        </w:rPr>
        <w:t xml:space="preserve"> г. </w:t>
      </w:r>
      <w:r w:rsidR="00B5329C">
        <w:rPr>
          <w:sz w:val="28"/>
          <w:szCs w:val="28"/>
        </w:rPr>
        <w:t xml:space="preserve">                                                                                                      </w:t>
      </w:r>
      <w:r w:rsidR="00664828">
        <w:rPr>
          <w:sz w:val="28"/>
          <w:szCs w:val="28"/>
        </w:rPr>
        <w:t xml:space="preserve">№ </w:t>
      </w:r>
      <w:r>
        <w:rPr>
          <w:sz w:val="28"/>
          <w:szCs w:val="28"/>
        </w:rPr>
        <w:t>1</w:t>
      </w:r>
    </w:p>
    <w:p w:rsidR="00BE72E4" w:rsidRDefault="00664828">
      <w:pPr>
        <w:ind w:firstLine="0"/>
        <w:jc w:val="center"/>
        <w:rPr>
          <w:sz w:val="28"/>
          <w:szCs w:val="28"/>
        </w:rPr>
      </w:pPr>
      <w:r>
        <w:rPr>
          <w:sz w:val="28"/>
          <w:szCs w:val="28"/>
        </w:rPr>
        <w:t>д.Русское Тювеево</w:t>
      </w:r>
    </w:p>
    <w:p w:rsidR="00BE72E4" w:rsidRDefault="00BE72E4">
      <w:pPr>
        <w:ind w:firstLine="0"/>
        <w:jc w:val="center"/>
        <w:rPr>
          <w:sz w:val="28"/>
          <w:szCs w:val="28"/>
        </w:rPr>
      </w:pPr>
    </w:p>
    <w:p w:rsidR="00A63CE5" w:rsidRPr="00A63CE5" w:rsidRDefault="001B53DD" w:rsidP="00A63CE5">
      <w:pPr>
        <w:ind w:firstLine="0"/>
        <w:jc w:val="center"/>
        <w:rPr>
          <w:rFonts w:ascii="Times New Roman" w:hAnsi="Times New Roman" w:cs="Times New Roman"/>
          <w:sz w:val="28"/>
          <w:szCs w:val="28"/>
        </w:rPr>
      </w:pPr>
      <w:hyperlink r:id="rId7" w:history="1">
        <w:r w:rsidR="00A63CE5" w:rsidRPr="00A63CE5">
          <w:rPr>
            <w:rStyle w:val="a8"/>
            <w:rFonts w:ascii="Times New Roman" w:hAnsi="Times New Roman"/>
            <w:bCs/>
            <w:color w:val="auto"/>
            <w:sz w:val="28"/>
            <w:szCs w:val="28"/>
          </w:rPr>
          <w:br/>
          <w:t xml:space="preserve">О мерах по реализации решения Совета депутатов </w:t>
        </w:r>
        <w:r w:rsidR="00A63CE5">
          <w:rPr>
            <w:rStyle w:val="a8"/>
            <w:rFonts w:ascii="Times New Roman" w:hAnsi="Times New Roman"/>
            <w:bCs/>
            <w:color w:val="auto"/>
            <w:sz w:val="28"/>
            <w:szCs w:val="28"/>
          </w:rPr>
          <w:t>Русско-Тювеевского</w:t>
        </w:r>
        <w:r w:rsidR="00A63CE5" w:rsidRPr="00A63CE5">
          <w:rPr>
            <w:rStyle w:val="a8"/>
            <w:rFonts w:ascii="Times New Roman" w:hAnsi="Times New Roman"/>
            <w:bCs/>
            <w:color w:val="auto"/>
            <w:sz w:val="28"/>
            <w:szCs w:val="28"/>
          </w:rPr>
          <w:t xml:space="preserve"> сельского поселения Темниковского муниципального района Республики Мордовия от  </w:t>
        </w:r>
        <w:r w:rsidR="00A63CE5">
          <w:rPr>
            <w:rStyle w:val="a8"/>
            <w:rFonts w:ascii="Times New Roman" w:hAnsi="Times New Roman"/>
            <w:bCs/>
            <w:color w:val="auto"/>
            <w:sz w:val="28"/>
            <w:szCs w:val="28"/>
          </w:rPr>
          <w:t>27 декабря 202</w:t>
        </w:r>
        <w:r w:rsidR="00F83D1B">
          <w:rPr>
            <w:rStyle w:val="a8"/>
            <w:rFonts w:ascii="Times New Roman" w:hAnsi="Times New Roman"/>
            <w:bCs/>
            <w:color w:val="auto"/>
            <w:sz w:val="28"/>
            <w:szCs w:val="28"/>
          </w:rPr>
          <w:t>4</w:t>
        </w:r>
        <w:r w:rsidR="00A63CE5">
          <w:rPr>
            <w:rStyle w:val="a8"/>
            <w:rFonts w:ascii="Times New Roman" w:hAnsi="Times New Roman"/>
            <w:bCs/>
            <w:color w:val="auto"/>
            <w:sz w:val="28"/>
            <w:szCs w:val="28"/>
          </w:rPr>
          <w:t xml:space="preserve"> г. № 1</w:t>
        </w:r>
        <w:r w:rsidR="00F83D1B">
          <w:rPr>
            <w:rStyle w:val="a8"/>
            <w:rFonts w:ascii="Times New Roman" w:hAnsi="Times New Roman"/>
            <w:bCs/>
            <w:color w:val="auto"/>
            <w:sz w:val="28"/>
            <w:szCs w:val="28"/>
          </w:rPr>
          <w:t>40</w:t>
        </w:r>
        <w:r w:rsidR="00A63CE5" w:rsidRPr="00A63CE5">
          <w:rPr>
            <w:rStyle w:val="a8"/>
            <w:rFonts w:ascii="Times New Roman" w:hAnsi="Times New Roman"/>
            <w:bCs/>
            <w:color w:val="auto"/>
            <w:sz w:val="28"/>
            <w:szCs w:val="28"/>
          </w:rPr>
          <w:t xml:space="preserve"> «О бюджете </w:t>
        </w:r>
        <w:r w:rsidR="00A63CE5">
          <w:rPr>
            <w:rStyle w:val="a8"/>
            <w:rFonts w:ascii="Times New Roman" w:hAnsi="Times New Roman"/>
            <w:bCs/>
            <w:color w:val="auto"/>
            <w:sz w:val="28"/>
            <w:szCs w:val="28"/>
          </w:rPr>
          <w:t>Русско-Тювеевского</w:t>
        </w:r>
        <w:r w:rsidR="00A63CE5" w:rsidRPr="00A63CE5">
          <w:rPr>
            <w:rStyle w:val="a8"/>
            <w:rFonts w:ascii="Times New Roman" w:hAnsi="Times New Roman"/>
            <w:bCs/>
            <w:color w:val="auto"/>
            <w:sz w:val="28"/>
            <w:szCs w:val="28"/>
          </w:rPr>
          <w:t xml:space="preserve"> сельского поселения Темниковского муниципального района Республики Мордовия на 202</w:t>
        </w:r>
        <w:r w:rsidR="00F83D1B">
          <w:rPr>
            <w:rStyle w:val="a8"/>
            <w:rFonts w:ascii="Times New Roman" w:hAnsi="Times New Roman"/>
            <w:bCs/>
            <w:color w:val="auto"/>
            <w:sz w:val="28"/>
            <w:szCs w:val="28"/>
          </w:rPr>
          <w:t>5</w:t>
        </w:r>
        <w:r w:rsidR="00A63CE5" w:rsidRPr="00A63CE5">
          <w:rPr>
            <w:rStyle w:val="a8"/>
            <w:rFonts w:ascii="Times New Roman" w:hAnsi="Times New Roman"/>
            <w:bCs/>
            <w:color w:val="auto"/>
            <w:sz w:val="28"/>
            <w:szCs w:val="28"/>
          </w:rPr>
          <w:t> год и на плановый период  202</w:t>
        </w:r>
        <w:r w:rsidR="00F83D1B">
          <w:rPr>
            <w:rStyle w:val="a8"/>
            <w:rFonts w:ascii="Times New Roman" w:hAnsi="Times New Roman"/>
            <w:bCs/>
            <w:color w:val="auto"/>
            <w:sz w:val="28"/>
            <w:szCs w:val="28"/>
          </w:rPr>
          <w:t>6</w:t>
        </w:r>
        <w:r w:rsidR="00A63CE5" w:rsidRPr="00A63CE5">
          <w:rPr>
            <w:rStyle w:val="a8"/>
            <w:rFonts w:ascii="Times New Roman" w:hAnsi="Times New Roman"/>
            <w:bCs/>
            <w:color w:val="auto"/>
            <w:sz w:val="28"/>
            <w:szCs w:val="28"/>
          </w:rPr>
          <w:t>-202</w:t>
        </w:r>
        <w:r w:rsidR="00F83D1B">
          <w:rPr>
            <w:rStyle w:val="a8"/>
            <w:rFonts w:ascii="Times New Roman" w:hAnsi="Times New Roman"/>
            <w:bCs/>
            <w:color w:val="auto"/>
            <w:sz w:val="28"/>
            <w:szCs w:val="28"/>
          </w:rPr>
          <w:t>7</w:t>
        </w:r>
        <w:r w:rsidR="00A63CE5" w:rsidRPr="00A63CE5">
          <w:rPr>
            <w:rStyle w:val="a8"/>
            <w:rFonts w:ascii="Times New Roman" w:hAnsi="Times New Roman"/>
            <w:bCs/>
            <w:color w:val="auto"/>
            <w:sz w:val="28"/>
            <w:szCs w:val="28"/>
          </w:rPr>
          <w:t> годов</w:t>
        </w:r>
      </w:hyperlink>
      <w:r w:rsidR="00A63CE5" w:rsidRPr="00A63CE5">
        <w:rPr>
          <w:rFonts w:ascii="Times New Roman" w:hAnsi="Times New Roman" w:cs="Times New Roman"/>
          <w:sz w:val="28"/>
          <w:szCs w:val="28"/>
        </w:rPr>
        <w:t>»</w:t>
      </w:r>
    </w:p>
    <w:p w:rsidR="00A63CE5" w:rsidRDefault="00A63CE5" w:rsidP="00A63CE5">
      <w:pPr>
        <w:rPr>
          <w:rFonts w:ascii="Times New Roman" w:hAnsi="Times New Roman" w:cs="Times New Roman"/>
          <w:sz w:val="28"/>
          <w:szCs w:val="28"/>
        </w:rPr>
      </w:pPr>
    </w:p>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В целях реализации решения Совета депутатов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Республики Мордовия от </w:t>
      </w:r>
      <w:r>
        <w:rPr>
          <w:rFonts w:ascii="Times New Roman" w:hAnsi="Times New Roman" w:cs="Times New Roman"/>
          <w:sz w:val="28"/>
          <w:szCs w:val="28"/>
        </w:rPr>
        <w:t xml:space="preserve">          27 декабря 202</w:t>
      </w:r>
      <w:r w:rsidR="00F83D1B">
        <w:rPr>
          <w:rFonts w:ascii="Times New Roman" w:hAnsi="Times New Roman" w:cs="Times New Roman"/>
          <w:sz w:val="28"/>
          <w:szCs w:val="28"/>
        </w:rPr>
        <w:t>4</w:t>
      </w:r>
      <w:r>
        <w:rPr>
          <w:rFonts w:ascii="Times New Roman" w:hAnsi="Times New Roman" w:cs="Times New Roman"/>
          <w:sz w:val="28"/>
          <w:szCs w:val="28"/>
        </w:rPr>
        <w:t xml:space="preserve"> г. № 1</w:t>
      </w:r>
      <w:r w:rsidR="00F83D1B">
        <w:rPr>
          <w:rFonts w:ascii="Times New Roman" w:hAnsi="Times New Roman" w:cs="Times New Roman"/>
          <w:sz w:val="28"/>
          <w:szCs w:val="28"/>
        </w:rPr>
        <w:t>40</w:t>
      </w:r>
      <w:r w:rsidRPr="00F468D3">
        <w:rPr>
          <w:rFonts w:ascii="Times New Roman" w:hAnsi="Times New Roman" w:cs="Times New Roman"/>
          <w:sz w:val="28"/>
          <w:szCs w:val="28"/>
        </w:rPr>
        <w:t xml:space="preserve"> "О бюджете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sidR="00F83D1B">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sidR="00F83D1B">
        <w:rPr>
          <w:rFonts w:ascii="Times New Roman" w:hAnsi="Times New Roman" w:cs="Times New Roman"/>
          <w:sz w:val="28"/>
          <w:szCs w:val="28"/>
        </w:rPr>
        <w:t>6</w:t>
      </w:r>
      <w:r>
        <w:rPr>
          <w:rFonts w:ascii="Times New Roman" w:hAnsi="Times New Roman" w:cs="Times New Roman"/>
          <w:sz w:val="28"/>
          <w:szCs w:val="28"/>
        </w:rPr>
        <w:t>-</w:t>
      </w:r>
      <w:r w:rsidRPr="00F468D3">
        <w:rPr>
          <w:rFonts w:ascii="Times New Roman" w:hAnsi="Times New Roman" w:cs="Times New Roman"/>
          <w:sz w:val="28"/>
          <w:szCs w:val="28"/>
        </w:rPr>
        <w:t>202</w:t>
      </w:r>
      <w:r w:rsidR="00F83D1B">
        <w:rPr>
          <w:rFonts w:ascii="Times New Roman" w:hAnsi="Times New Roman" w:cs="Times New Roman"/>
          <w:sz w:val="28"/>
          <w:szCs w:val="28"/>
        </w:rPr>
        <w:t>7</w:t>
      </w:r>
      <w:r w:rsidRPr="00F468D3">
        <w:rPr>
          <w:rFonts w:ascii="Times New Roman" w:hAnsi="Times New Roman" w:cs="Times New Roman"/>
          <w:sz w:val="28"/>
          <w:szCs w:val="28"/>
        </w:rPr>
        <w:t> годов"</w:t>
      </w:r>
      <w:r>
        <w:rPr>
          <w:rFonts w:ascii="Times New Roman" w:hAnsi="Times New Roman" w:cs="Times New Roman"/>
          <w:sz w:val="28"/>
          <w:szCs w:val="28"/>
        </w:rPr>
        <w:t>,</w:t>
      </w:r>
      <w:r w:rsidRPr="00F468D3">
        <w:rPr>
          <w:rFonts w:ascii="Times New Roman" w:hAnsi="Times New Roman" w:cs="Times New Roman"/>
          <w:sz w:val="28"/>
          <w:szCs w:val="28"/>
        </w:rPr>
        <w:t xml:space="preserve"> Администрация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F468D3">
        <w:rPr>
          <w:rFonts w:ascii="Times New Roman" w:hAnsi="Times New Roman" w:cs="Times New Roman"/>
          <w:sz w:val="28"/>
          <w:szCs w:val="28"/>
        </w:rPr>
        <w:t xml:space="preserve"> постановляет:</w:t>
      </w:r>
    </w:p>
    <w:p w:rsidR="00A63CE5" w:rsidRPr="00F468D3" w:rsidRDefault="00A63CE5" w:rsidP="00A63CE5">
      <w:pPr>
        <w:ind w:firstLine="567"/>
        <w:rPr>
          <w:rFonts w:ascii="Times New Roman" w:hAnsi="Times New Roman" w:cs="Times New Roman"/>
          <w:sz w:val="28"/>
          <w:szCs w:val="28"/>
        </w:rPr>
      </w:pPr>
      <w:bookmarkStart w:id="0" w:name="sub_1"/>
      <w:r w:rsidRPr="00F468D3">
        <w:rPr>
          <w:rFonts w:ascii="Times New Roman" w:hAnsi="Times New Roman" w:cs="Times New Roman"/>
          <w:sz w:val="28"/>
          <w:szCs w:val="28"/>
        </w:rPr>
        <w:t xml:space="preserve">1. Органам местного самоуправления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p>
    <w:bookmarkEnd w:id="0"/>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обеспечить качественное исполнение бюджета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sidR="00F83D1B">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sidR="00F83D1B">
        <w:rPr>
          <w:rFonts w:ascii="Times New Roman" w:hAnsi="Times New Roman" w:cs="Times New Roman"/>
          <w:sz w:val="28"/>
          <w:szCs w:val="28"/>
        </w:rPr>
        <w:t>6</w:t>
      </w:r>
      <w:r>
        <w:rPr>
          <w:rFonts w:ascii="Times New Roman" w:hAnsi="Times New Roman" w:cs="Times New Roman"/>
          <w:sz w:val="28"/>
          <w:szCs w:val="28"/>
        </w:rPr>
        <w:t>-</w:t>
      </w:r>
      <w:r w:rsidRPr="00F468D3">
        <w:rPr>
          <w:rFonts w:ascii="Times New Roman" w:hAnsi="Times New Roman" w:cs="Times New Roman"/>
          <w:sz w:val="28"/>
          <w:szCs w:val="28"/>
        </w:rPr>
        <w:t>202</w:t>
      </w:r>
      <w:r w:rsidR="00F83D1B">
        <w:rPr>
          <w:rFonts w:ascii="Times New Roman" w:hAnsi="Times New Roman" w:cs="Times New Roman"/>
          <w:sz w:val="28"/>
          <w:szCs w:val="28"/>
        </w:rPr>
        <w:t>7</w:t>
      </w:r>
      <w:r>
        <w:rPr>
          <w:rFonts w:ascii="Times New Roman" w:hAnsi="Times New Roman" w:cs="Times New Roman"/>
          <w:sz w:val="28"/>
          <w:szCs w:val="28"/>
        </w:rPr>
        <w:t> годов</w:t>
      </w:r>
      <w:r w:rsidRPr="00F468D3">
        <w:rPr>
          <w:rFonts w:ascii="Times New Roman" w:hAnsi="Times New Roman" w:cs="Times New Roman"/>
          <w:sz w:val="28"/>
          <w:szCs w:val="28"/>
        </w:rPr>
        <w:t xml:space="preserve"> (далее -  бюджет) и реализацию </w:t>
      </w:r>
      <w:hyperlink r:id="rId8" w:history="1">
        <w:r w:rsidRPr="00A63CE5">
          <w:rPr>
            <w:rStyle w:val="a8"/>
            <w:rFonts w:ascii="Times New Roman" w:hAnsi="Times New Roman"/>
            <w:b w:val="0"/>
            <w:color w:val="auto"/>
            <w:sz w:val="28"/>
            <w:szCs w:val="28"/>
          </w:rPr>
          <w:t>основных направлений</w:t>
        </w:r>
      </w:hyperlink>
      <w:r w:rsidRPr="00F468D3">
        <w:rPr>
          <w:rFonts w:ascii="Times New Roman" w:hAnsi="Times New Roman" w:cs="Times New Roman"/>
          <w:sz w:val="28"/>
          <w:szCs w:val="28"/>
        </w:rPr>
        <w:t xml:space="preserve"> бюджетной и налоговой политики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sidR="00F83D1B">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sidR="00F83D1B">
        <w:rPr>
          <w:rFonts w:ascii="Times New Roman" w:hAnsi="Times New Roman" w:cs="Times New Roman"/>
          <w:sz w:val="28"/>
          <w:szCs w:val="28"/>
        </w:rPr>
        <w:t>6</w:t>
      </w:r>
      <w:r>
        <w:rPr>
          <w:rFonts w:ascii="Times New Roman" w:hAnsi="Times New Roman" w:cs="Times New Roman"/>
          <w:sz w:val="28"/>
          <w:szCs w:val="28"/>
        </w:rPr>
        <w:t>-</w:t>
      </w:r>
      <w:r w:rsidRPr="00F468D3">
        <w:rPr>
          <w:rFonts w:ascii="Times New Roman" w:hAnsi="Times New Roman" w:cs="Times New Roman"/>
          <w:sz w:val="28"/>
          <w:szCs w:val="28"/>
        </w:rPr>
        <w:t>202</w:t>
      </w:r>
      <w:r w:rsidR="00F83D1B">
        <w:rPr>
          <w:rFonts w:ascii="Times New Roman" w:hAnsi="Times New Roman" w:cs="Times New Roman"/>
          <w:sz w:val="28"/>
          <w:szCs w:val="28"/>
        </w:rPr>
        <w:t>7</w:t>
      </w:r>
      <w:r>
        <w:rPr>
          <w:rFonts w:ascii="Times New Roman" w:hAnsi="Times New Roman" w:cs="Times New Roman"/>
          <w:sz w:val="28"/>
          <w:szCs w:val="28"/>
        </w:rPr>
        <w:t> годов</w:t>
      </w:r>
      <w:r w:rsidRPr="00F468D3">
        <w:rPr>
          <w:rFonts w:ascii="Times New Roman" w:hAnsi="Times New Roman" w:cs="Times New Roman"/>
          <w:sz w:val="28"/>
          <w:szCs w:val="28"/>
        </w:rPr>
        <w:t>, утвержденных постановлением администрации</w:t>
      </w:r>
      <w:r>
        <w:rPr>
          <w:rFonts w:ascii="Times New Roman" w:hAnsi="Times New Roman" w:cs="Times New Roman"/>
          <w:sz w:val="28"/>
          <w:szCs w:val="28"/>
        </w:rPr>
        <w:t xml:space="preserve"> от 09</w:t>
      </w:r>
      <w:r w:rsidRPr="00F468D3">
        <w:rPr>
          <w:rFonts w:ascii="Times New Roman" w:hAnsi="Times New Roman" w:cs="Times New Roman"/>
          <w:sz w:val="28"/>
          <w:szCs w:val="28"/>
        </w:rPr>
        <w:t xml:space="preserve"> </w:t>
      </w:r>
      <w:r>
        <w:rPr>
          <w:rFonts w:ascii="Times New Roman" w:hAnsi="Times New Roman" w:cs="Times New Roman"/>
          <w:sz w:val="28"/>
          <w:szCs w:val="28"/>
        </w:rPr>
        <w:t xml:space="preserve">ноября 2022 </w:t>
      </w:r>
      <w:r w:rsidRPr="00F468D3">
        <w:rPr>
          <w:rFonts w:ascii="Times New Roman" w:hAnsi="Times New Roman" w:cs="Times New Roman"/>
          <w:sz w:val="28"/>
          <w:szCs w:val="28"/>
        </w:rPr>
        <w:t xml:space="preserve">г. № </w:t>
      </w:r>
      <w:r>
        <w:rPr>
          <w:rFonts w:ascii="Times New Roman" w:hAnsi="Times New Roman" w:cs="Times New Roman"/>
          <w:sz w:val="28"/>
          <w:szCs w:val="28"/>
        </w:rPr>
        <w:t>98;</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полномочий;</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обеспечить реализацию приоритетных направлений государственной политики, определенных </w:t>
      </w:r>
      <w:hyperlink r:id="rId9" w:history="1">
        <w:r w:rsidRPr="00A63CE5">
          <w:rPr>
            <w:rStyle w:val="a8"/>
            <w:rFonts w:ascii="Times New Roman" w:hAnsi="Times New Roman"/>
            <w:b w:val="0"/>
            <w:color w:val="auto"/>
            <w:sz w:val="28"/>
            <w:szCs w:val="28"/>
          </w:rPr>
          <w:t>Указом</w:t>
        </w:r>
      </w:hyperlink>
      <w:r w:rsidRPr="00F468D3">
        <w:rPr>
          <w:rFonts w:ascii="Times New Roman" w:hAnsi="Times New Roman" w:cs="Times New Roman"/>
          <w:sz w:val="28"/>
          <w:szCs w:val="28"/>
        </w:rPr>
        <w:t xml:space="preserve"> Президента Российской Федерации от 7 мая 2018 г. </w:t>
      </w:r>
      <w:r>
        <w:rPr>
          <w:rFonts w:ascii="Times New Roman" w:hAnsi="Times New Roman" w:cs="Times New Roman"/>
          <w:sz w:val="28"/>
          <w:szCs w:val="28"/>
        </w:rPr>
        <w:t xml:space="preserve">№ </w:t>
      </w:r>
      <w:r w:rsidRPr="00F468D3">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w:t>
      </w:r>
      <w:r w:rsidR="00B97697">
        <w:rPr>
          <w:rFonts w:ascii="Times New Roman" w:hAnsi="Times New Roman" w:cs="Times New Roman"/>
          <w:sz w:val="28"/>
          <w:szCs w:val="28"/>
        </w:rPr>
        <w:t>5</w:t>
      </w:r>
      <w:r w:rsidRPr="00F468D3">
        <w:rPr>
          <w:rFonts w:ascii="Times New Roman" w:hAnsi="Times New Roman" w:cs="Times New Roman"/>
          <w:sz w:val="28"/>
          <w:szCs w:val="28"/>
        </w:rPr>
        <w:t> года", а также указами Президента Российской Федерации от 7 мая 2012 г., в том числе повышение заработной платы работников бюджетной сферы;</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ответственным исполнителям муниципальных программ в рамках исполнения бюджета обеспечить достижение в 202</w:t>
      </w:r>
      <w:r w:rsidR="00F83D1B">
        <w:rPr>
          <w:rFonts w:ascii="Times New Roman" w:hAnsi="Times New Roman" w:cs="Times New Roman"/>
          <w:sz w:val="28"/>
          <w:szCs w:val="28"/>
        </w:rPr>
        <w:t>5</w:t>
      </w:r>
      <w:r w:rsidRPr="00F468D3">
        <w:rPr>
          <w:rFonts w:ascii="Times New Roman" w:hAnsi="Times New Roman" w:cs="Times New Roman"/>
          <w:sz w:val="28"/>
          <w:szCs w:val="28"/>
        </w:rPr>
        <w:t> году утвержденных показателей (индикаторов) соответствующих муниципальных программ.</w:t>
      </w:r>
    </w:p>
    <w:p w:rsidR="00A63CE5" w:rsidRPr="00F468D3" w:rsidRDefault="00A63CE5" w:rsidP="00A63CE5">
      <w:pPr>
        <w:ind w:firstLine="567"/>
        <w:rPr>
          <w:rFonts w:ascii="Times New Roman" w:hAnsi="Times New Roman" w:cs="Times New Roman"/>
          <w:sz w:val="28"/>
          <w:szCs w:val="28"/>
        </w:rPr>
      </w:pPr>
      <w:bookmarkStart w:id="1" w:name="sub_3"/>
      <w:r>
        <w:rPr>
          <w:rFonts w:ascii="Times New Roman" w:hAnsi="Times New Roman" w:cs="Times New Roman"/>
          <w:sz w:val="28"/>
          <w:szCs w:val="28"/>
        </w:rPr>
        <w:t>2</w:t>
      </w:r>
      <w:r w:rsidRPr="00F468D3">
        <w:rPr>
          <w:rFonts w:ascii="Times New Roman" w:hAnsi="Times New Roman" w:cs="Times New Roman"/>
          <w:sz w:val="28"/>
          <w:szCs w:val="28"/>
        </w:rPr>
        <w:t>. Главным распорядителям средств бюджета обеспечить:</w:t>
      </w:r>
    </w:p>
    <w:bookmarkEnd w:id="1"/>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lastRenderedPageBreak/>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на осуществление закупок товаров, работ и услуг - не позднее 30 рабочих дней со дня вступления в силу решения Совета депутатов от 2</w:t>
      </w:r>
      <w:r>
        <w:rPr>
          <w:rFonts w:ascii="Times New Roman" w:hAnsi="Times New Roman" w:cs="Times New Roman"/>
          <w:sz w:val="28"/>
          <w:szCs w:val="28"/>
        </w:rPr>
        <w:t>7</w:t>
      </w:r>
      <w:r w:rsidRPr="00F468D3">
        <w:rPr>
          <w:rFonts w:ascii="Times New Roman" w:hAnsi="Times New Roman" w:cs="Times New Roman"/>
          <w:sz w:val="28"/>
          <w:szCs w:val="28"/>
        </w:rPr>
        <w:t xml:space="preserve"> декабря 20</w:t>
      </w:r>
      <w:r>
        <w:rPr>
          <w:rFonts w:ascii="Times New Roman" w:hAnsi="Times New Roman" w:cs="Times New Roman"/>
          <w:sz w:val="28"/>
          <w:szCs w:val="28"/>
        </w:rPr>
        <w:t>2</w:t>
      </w:r>
      <w:r w:rsidR="00F83D1B">
        <w:rPr>
          <w:rFonts w:ascii="Times New Roman" w:hAnsi="Times New Roman" w:cs="Times New Roman"/>
          <w:sz w:val="28"/>
          <w:szCs w:val="28"/>
        </w:rPr>
        <w:t>4</w:t>
      </w:r>
      <w:r w:rsidRPr="00F468D3">
        <w:rPr>
          <w:rFonts w:ascii="Times New Roman" w:hAnsi="Times New Roman" w:cs="Times New Roman"/>
          <w:sz w:val="28"/>
          <w:szCs w:val="28"/>
        </w:rPr>
        <w:t> </w:t>
      </w: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г. </w:t>
      </w:r>
      <w:r>
        <w:rPr>
          <w:rFonts w:ascii="Times New Roman" w:hAnsi="Times New Roman" w:cs="Times New Roman"/>
          <w:sz w:val="28"/>
          <w:szCs w:val="28"/>
        </w:rPr>
        <w:t>№ 1</w:t>
      </w:r>
      <w:r w:rsidR="00F83D1B">
        <w:rPr>
          <w:rFonts w:ascii="Times New Roman" w:hAnsi="Times New Roman" w:cs="Times New Roman"/>
          <w:sz w:val="28"/>
          <w:szCs w:val="28"/>
        </w:rPr>
        <w:t>40</w:t>
      </w:r>
      <w:r w:rsidRPr="00F468D3">
        <w:rPr>
          <w:rFonts w:ascii="Times New Roman" w:hAnsi="Times New Roman" w:cs="Times New Roman"/>
          <w:sz w:val="28"/>
          <w:szCs w:val="28"/>
        </w:rPr>
        <w:t xml:space="preserve"> "О бюджете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sidR="00F83D1B">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sidR="00F83D1B">
        <w:rPr>
          <w:rFonts w:ascii="Times New Roman" w:hAnsi="Times New Roman" w:cs="Times New Roman"/>
          <w:sz w:val="28"/>
          <w:szCs w:val="28"/>
        </w:rPr>
        <w:t>6</w:t>
      </w:r>
      <w:r>
        <w:rPr>
          <w:rFonts w:ascii="Times New Roman" w:hAnsi="Times New Roman" w:cs="Times New Roman"/>
          <w:sz w:val="28"/>
          <w:szCs w:val="28"/>
        </w:rPr>
        <w:t>-</w:t>
      </w:r>
      <w:r w:rsidRPr="00F468D3">
        <w:rPr>
          <w:rFonts w:ascii="Times New Roman" w:hAnsi="Times New Roman" w:cs="Times New Roman"/>
          <w:sz w:val="28"/>
          <w:szCs w:val="28"/>
        </w:rPr>
        <w:t>202</w:t>
      </w:r>
      <w:r w:rsidR="00F83D1B">
        <w:rPr>
          <w:rFonts w:ascii="Times New Roman" w:hAnsi="Times New Roman" w:cs="Times New Roman"/>
          <w:sz w:val="28"/>
          <w:szCs w:val="28"/>
        </w:rPr>
        <w:t>7</w:t>
      </w:r>
      <w:r w:rsidRPr="00F468D3">
        <w:rPr>
          <w:rFonts w:ascii="Times New Roman" w:hAnsi="Times New Roman" w:cs="Times New Roman"/>
          <w:sz w:val="28"/>
          <w:szCs w:val="28"/>
        </w:rPr>
        <w:t> годов" (далее – решение о бюджете) или решение о внесении изменений в решение о бюджете;</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на осуществление бюджетных инвестиций и на предоставление субсидий на осуществление капитальных вложений в объекты капитального строительства муниципальной собственности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а также на предоставление субсидий бюджет</w:t>
      </w:r>
      <w:r>
        <w:rPr>
          <w:rFonts w:ascii="Times New Roman" w:hAnsi="Times New Roman" w:cs="Times New Roman"/>
          <w:sz w:val="28"/>
          <w:szCs w:val="28"/>
        </w:rPr>
        <w:t>ным</w:t>
      </w:r>
      <w:r w:rsidRPr="00F468D3">
        <w:rPr>
          <w:rFonts w:ascii="Times New Roman" w:hAnsi="Times New Roman" w:cs="Times New Roman"/>
          <w:sz w:val="28"/>
          <w:szCs w:val="28"/>
        </w:rPr>
        <w:t xml:space="preserve"> муниципальных </w:t>
      </w:r>
      <w:r>
        <w:rPr>
          <w:rFonts w:ascii="Times New Roman" w:hAnsi="Times New Roman" w:cs="Times New Roman"/>
          <w:sz w:val="28"/>
          <w:szCs w:val="28"/>
        </w:rPr>
        <w:t>учреждениям</w:t>
      </w:r>
      <w:r w:rsidRPr="00F468D3">
        <w:rPr>
          <w:rFonts w:ascii="Times New Roman" w:hAnsi="Times New Roman" w:cs="Times New Roman"/>
          <w:sz w:val="28"/>
          <w:szCs w:val="28"/>
        </w:rPr>
        <w:t xml:space="preserve"> в </w:t>
      </w:r>
      <w:r>
        <w:rPr>
          <w:rFonts w:ascii="Times New Roman" w:hAnsi="Times New Roman" w:cs="Times New Roman"/>
          <w:sz w:val="28"/>
          <w:szCs w:val="28"/>
        </w:rPr>
        <w:t xml:space="preserve">Русско-Тювеевском сельском поселении Темниковского </w:t>
      </w:r>
      <w:r w:rsidRPr="00F468D3">
        <w:rPr>
          <w:rFonts w:ascii="Times New Roman" w:hAnsi="Times New Roman" w:cs="Times New Roman"/>
          <w:sz w:val="28"/>
          <w:szCs w:val="28"/>
        </w:rPr>
        <w:t>муниципально</w:t>
      </w:r>
      <w:r>
        <w:rPr>
          <w:rFonts w:ascii="Times New Roman" w:hAnsi="Times New Roman" w:cs="Times New Roman"/>
          <w:sz w:val="28"/>
          <w:szCs w:val="28"/>
        </w:rPr>
        <w:t>го</w:t>
      </w:r>
      <w:r w:rsidRPr="00F468D3">
        <w:rPr>
          <w:rFonts w:ascii="Times New Roman" w:hAnsi="Times New Roman" w:cs="Times New Roman"/>
          <w:sz w:val="28"/>
          <w:szCs w:val="28"/>
        </w:rPr>
        <w:t xml:space="preserve"> район</w:t>
      </w:r>
      <w:r>
        <w:rPr>
          <w:rFonts w:ascii="Times New Roman" w:hAnsi="Times New Roman" w:cs="Times New Roman"/>
          <w:sz w:val="28"/>
          <w:szCs w:val="28"/>
        </w:rPr>
        <w:t>а</w:t>
      </w:r>
      <w:r w:rsidRPr="00F468D3">
        <w:rPr>
          <w:rFonts w:ascii="Times New Roman" w:hAnsi="Times New Roman" w:cs="Times New Roman"/>
          <w:sz w:val="28"/>
          <w:szCs w:val="28"/>
        </w:rPr>
        <w:t xml:space="preserve"> на софинансирование объектов капитального строительства муниципальной собственности - не позднее 40 рабочих дней со дня вступления в силу </w:t>
      </w:r>
      <w:hyperlink r:id="rId10" w:history="1">
        <w:r w:rsidRPr="00A63CE5">
          <w:rPr>
            <w:rStyle w:val="a8"/>
            <w:rFonts w:ascii="Times New Roman" w:hAnsi="Times New Roman"/>
            <w:b w:val="0"/>
            <w:color w:val="auto"/>
            <w:sz w:val="28"/>
            <w:szCs w:val="28"/>
          </w:rPr>
          <w:t>решения</w:t>
        </w:r>
      </w:hyperlink>
      <w:r w:rsidRPr="00F468D3">
        <w:rPr>
          <w:rFonts w:ascii="Times New Roman" w:hAnsi="Times New Roman" w:cs="Times New Roman"/>
          <w:sz w:val="28"/>
          <w:szCs w:val="28"/>
        </w:rPr>
        <w:t xml:space="preserve"> о бюджете или решения о внесении изменений в решение о бюджете;</w:t>
      </w:r>
    </w:p>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t xml:space="preserve">2) контроль за принятием, учетом и исполнением бюджетных обязательств, </w:t>
      </w:r>
      <w:r>
        <w:rPr>
          <w:rFonts w:ascii="Times New Roman" w:hAnsi="Times New Roman" w:cs="Times New Roman"/>
          <w:sz w:val="28"/>
          <w:szCs w:val="28"/>
        </w:rPr>
        <w:t xml:space="preserve">за </w:t>
      </w:r>
      <w:r w:rsidRPr="00F468D3">
        <w:rPr>
          <w:rFonts w:ascii="Times New Roman" w:hAnsi="Times New Roman" w:cs="Times New Roman"/>
          <w:sz w:val="28"/>
          <w:szCs w:val="28"/>
        </w:rPr>
        <w:t>соблюдением установленных лимитов подведомственными получателями средств бюджета.</w:t>
      </w:r>
    </w:p>
    <w:p w:rsidR="00A63CE5" w:rsidRPr="00F468D3" w:rsidRDefault="00A63CE5" w:rsidP="00A63CE5">
      <w:pPr>
        <w:ind w:firstLine="567"/>
        <w:rPr>
          <w:rFonts w:ascii="Times New Roman" w:hAnsi="Times New Roman" w:cs="Times New Roman"/>
          <w:sz w:val="28"/>
          <w:szCs w:val="28"/>
        </w:rPr>
      </w:pPr>
      <w:bookmarkStart w:id="2" w:name="sub_4"/>
      <w:r>
        <w:rPr>
          <w:rFonts w:ascii="Times New Roman" w:hAnsi="Times New Roman" w:cs="Times New Roman"/>
          <w:sz w:val="28"/>
          <w:szCs w:val="28"/>
        </w:rPr>
        <w:t>3</w:t>
      </w:r>
      <w:r w:rsidRPr="00F468D3">
        <w:rPr>
          <w:rFonts w:ascii="Times New Roman" w:hAnsi="Times New Roman" w:cs="Times New Roman"/>
          <w:sz w:val="28"/>
          <w:szCs w:val="28"/>
        </w:rPr>
        <w:t xml:space="preserve">. </w:t>
      </w:r>
      <w:r w:rsidRPr="00590243">
        <w:rPr>
          <w:rFonts w:ascii="Times New Roman" w:hAnsi="Times New Roman" w:cs="Times New Roman"/>
          <w:sz w:val="28"/>
          <w:szCs w:val="28"/>
        </w:rPr>
        <w:t xml:space="preserve">Предложить  бюджетным  учреждениям </w:t>
      </w:r>
      <w:r>
        <w:rPr>
          <w:rFonts w:ascii="Times New Roman" w:hAnsi="Times New Roman" w:cs="Times New Roman"/>
          <w:sz w:val="28"/>
          <w:szCs w:val="28"/>
        </w:rPr>
        <w:t>Русско-Тювеевского сельского поселения Темниковского</w:t>
      </w:r>
      <w:r w:rsidRPr="00590243">
        <w:rPr>
          <w:rFonts w:ascii="Times New Roman" w:hAnsi="Times New Roman" w:cs="Times New Roman"/>
          <w:sz w:val="28"/>
          <w:szCs w:val="28"/>
        </w:rPr>
        <w:t xml:space="preserve">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учреждений, определенных уставами</w:t>
      </w:r>
      <w:r w:rsidRPr="00F468D3">
        <w:rPr>
          <w:rFonts w:ascii="Times New Roman" w:hAnsi="Times New Roman" w:cs="Times New Roman"/>
          <w:sz w:val="28"/>
          <w:szCs w:val="28"/>
        </w:rPr>
        <w:t>.</w:t>
      </w:r>
    </w:p>
    <w:p w:rsidR="00A63CE5" w:rsidRPr="00F468D3" w:rsidRDefault="00A63CE5" w:rsidP="00A63CE5">
      <w:pPr>
        <w:ind w:firstLine="567"/>
        <w:rPr>
          <w:rFonts w:ascii="Times New Roman" w:hAnsi="Times New Roman" w:cs="Times New Roman"/>
          <w:sz w:val="28"/>
          <w:szCs w:val="28"/>
        </w:rPr>
      </w:pPr>
      <w:bookmarkStart w:id="3" w:name="sub_5"/>
      <w:bookmarkEnd w:id="2"/>
      <w:r>
        <w:rPr>
          <w:rFonts w:ascii="Times New Roman" w:hAnsi="Times New Roman" w:cs="Times New Roman"/>
          <w:sz w:val="28"/>
          <w:szCs w:val="28"/>
        </w:rPr>
        <w:t>4</w:t>
      </w:r>
      <w:r w:rsidRPr="00F468D3">
        <w:rPr>
          <w:rFonts w:ascii="Times New Roman" w:hAnsi="Times New Roman" w:cs="Times New Roman"/>
          <w:sz w:val="28"/>
          <w:szCs w:val="28"/>
        </w:rPr>
        <w:t xml:space="preserve">. Установить, что инициативы и предложения </w:t>
      </w:r>
      <w:r w:rsidRPr="00590243">
        <w:rPr>
          <w:rFonts w:ascii="Times New Roman" w:hAnsi="Times New Roman" w:cs="Times New Roman"/>
          <w:sz w:val="28"/>
          <w:szCs w:val="28"/>
        </w:rPr>
        <w:t>главных распорядителей средств бюджета</w:t>
      </w:r>
      <w:r w:rsidRPr="00F468D3">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о </w:t>
      </w:r>
      <w:r w:rsidRPr="00F468D3">
        <w:rPr>
          <w:rFonts w:ascii="Times New Roman" w:hAnsi="Times New Roman" w:cs="Times New Roman"/>
          <w:sz w:val="28"/>
          <w:szCs w:val="28"/>
        </w:rPr>
        <w:t xml:space="preserve">выделении бюджетных ассигнований на принятие новых расходных обязательств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или увеличении бюджетных ассигнований на исполнение действующих расходных обязательств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bookmarkEnd w:id="3"/>
    <w:p w:rsidR="00A63CE5" w:rsidRPr="00F468D3" w:rsidRDefault="00A63CE5" w:rsidP="00A63CE5">
      <w:pPr>
        <w:rPr>
          <w:rFonts w:ascii="Times New Roman" w:hAnsi="Times New Roman" w:cs="Times New Roman"/>
          <w:sz w:val="28"/>
          <w:szCs w:val="28"/>
        </w:rPr>
      </w:pPr>
      <w:r w:rsidRPr="00F468D3">
        <w:rPr>
          <w:rFonts w:ascii="Times New Roman" w:hAnsi="Times New Roman" w:cs="Times New Roman"/>
          <w:sz w:val="28"/>
          <w:szCs w:val="28"/>
        </w:rPr>
        <w:t xml:space="preserve">Инициативы и предложения о выделении бюджетных ассигнований на принятие новых расходных обязательств Республики Мордовия, не связанных с решением вопросов, отнесенных </w:t>
      </w:r>
      <w:hyperlink r:id="rId11" w:history="1">
        <w:r w:rsidRPr="00A63CE5">
          <w:rPr>
            <w:rStyle w:val="a8"/>
            <w:rFonts w:ascii="Times New Roman" w:hAnsi="Times New Roman"/>
            <w:b w:val="0"/>
            <w:color w:val="auto"/>
            <w:sz w:val="28"/>
            <w:szCs w:val="28"/>
          </w:rPr>
          <w:t>Конституцией</w:t>
        </w:r>
      </w:hyperlink>
      <w:r w:rsidRPr="00F468D3">
        <w:rPr>
          <w:rFonts w:ascii="Times New Roman" w:hAnsi="Times New Roman" w:cs="Times New Roman"/>
          <w:sz w:val="28"/>
          <w:szCs w:val="28"/>
        </w:rPr>
        <w:t xml:space="preserve"> Российской Федерации и федеральными законами к полномочиям органов местного самоуправления и не обеспеченных реальными доходными источниками, рассматриваться не будут.</w:t>
      </w:r>
    </w:p>
    <w:p w:rsidR="00A63CE5" w:rsidRPr="00F468D3" w:rsidRDefault="00A63CE5" w:rsidP="00A63CE5">
      <w:pPr>
        <w:ind w:firstLine="567"/>
        <w:rPr>
          <w:rFonts w:ascii="Times New Roman" w:hAnsi="Times New Roman" w:cs="Times New Roman"/>
          <w:sz w:val="28"/>
          <w:szCs w:val="28"/>
        </w:rPr>
      </w:pPr>
      <w:bookmarkStart w:id="4" w:name="sub_6"/>
      <w:r>
        <w:rPr>
          <w:rFonts w:ascii="Times New Roman" w:hAnsi="Times New Roman" w:cs="Times New Roman"/>
          <w:sz w:val="28"/>
          <w:szCs w:val="28"/>
        </w:rPr>
        <w:t>5</w:t>
      </w:r>
      <w:r w:rsidRPr="00F468D3">
        <w:rPr>
          <w:rFonts w:ascii="Times New Roman" w:hAnsi="Times New Roman" w:cs="Times New Roman"/>
          <w:sz w:val="28"/>
          <w:szCs w:val="28"/>
        </w:rPr>
        <w:t xml:space="preserve">. Главным распорядителям средств бюджета представить в </w:t>
      </w:r>
      <w:r>
        <w:rPr>
          <w:rFonts w:ascii="Times New Roman" w:hAnsi="Times New Roman" w:cs="Times New Roman"/>
          <w:sz w:val="28"/>
          <w:szCs w:val="28"/>
        </w:rPr>
        <w:t>администрацию</w:t>
      </w:r>
      <w:r w:rsidRPr="00F468D3">
        <w:rPr>
          <w:rFonts w:ascii="Times New Roman" w:hAnsi="Times New Roman" w:cs="Times New Roman"/>
          <w:sz w:val="28"/>
          <w:szCs w:val="28"/>
        </w:rPr>
        <w:t xml:space="preserve"> </w:t>
      </w:r>
      <w:r w:rsidRPr="00F468D3">
        <w:rPr>
          <w:rFonts w:ascii="Times New Roman" w:hAnsi="Times New Roman" w:cs="Times New Roman"/>
          <w:sz w:val="28"/>
          <w:szCs w:val="28"/>
        </w:rPr>
        <w:lastRenderedPageBreak/>
        <w:t>предложения об увеличении в 202</w:t>
      </w:r>
      <w:r w:rsidR="00F83D1B">
        <w:rPr>
          <w:rFonts w:ascii="Times New Roman" w:hAnsi="Times New Roman" w:cs="Times New Roman"/>
          <w:sz w:val="28"/>
          <w:szCs w:val="28"/>
        </w:rPr>
        <w:t>5</w:t>
      </w:r>
      <w:r w:rsidRPr="00F468D3">
        <w:rPr>
          <w:rFonts w:ascii="Times New Roman" w:hAnsi="Times New Roman" w:cs="Times New Roman"/>
          <w:sz w:val="28"/>
          <w:szCs w:val="28"/>
        </w:rPr>
        <w:t>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Pr>
          <w:rFonts w:ascii="Times New Roman" w:hAnsi="Times New Roman" w:cs="Times New Roman"/>
          <w:sz w:val="28"/>
          <w:szCs w:val="28"/>
        </w:rPr>
        <w:t>2</w:t>
      </w:r>
      <w:r w:rsidR="00F83D1B">
        <w:rPr>
          <w:rFonts w:ascii="Times New Roman" w:hAnsi="Times New Roman" w:cs="Times New Roman"/>
          <w:sz w:val="28"/>
          <w:szCs w:val="28"/>
        </w:rPr>
        <w:t>4</w:t>
      </w:r>
      <w:r w:rsidRPr="00F468D3">
        <w:rPr>
          <w:rFonts w:ascii="Times New Roman" w:hAnsi="Times New Roman" w:cs="Times New Roman"/>
          <w:sz w:val="28"/>
          <w:szCs w:val="28"/>
        </w:rPr>
        <w:t> году, в объеме, не превышающем остатка не использованных на начало 202</w:t>
      </w:r>
      <w:r w:rsidR="00F83D1B">
        <w:rPr>
          <w:rFonts w:ascii="Times New Roman" w:hAnsi="Times New Roman" w:cs="Times New Roman"/>
          <w:sz w:val="28"/>
          <w:szCs w:val="28"/>
        </w:rPr>
        <w:t>5</w:t>
      </w:r>
      <w:r w:rsidRPr="00F468D3">
        <w:rPr>
          <w:rFonts w:ascii="Times New Roman" w:hAnsi="Times New Roman" w:cs="Times New Roman"/>
          <w:sz w:val="28"/>
          <w:szCs w:val="28"/>
        </w:rPr>
        <w:t> года бюджетных ассигнований на исполнение указанных муниципальных контрактов.</w:t>
      </w:r>
    </w:p>
    <w:bookmarkEnd w:id="4"/>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w:t>
      </w:r>
      <w:r>
        <w:rPr>
          <w:rFonts w:ascii="Times New Roman" w:hAnsi="Times New Roman" w:cs="Times New Roman"/>
          <w:sz w:val="28"/>
          <w:szCs w:val="28"/>
        </w:rPr>
        <w:t>администрация</w:t>
      </w:r>
      <w:r w:rsidRPr="00F468D3">
        <w:rPr>
          <w:rFonts w:ascii="Times New Roman" w:hAnsi="Times New Roman" w:cs="Times New Roman"/>
          <w:sz w:val="28"/>
          <w:szCs w:val="28"/>
        </w:rPr>
        <w:t xml:space="preserve">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w:t>
      </w:r>
      <w:r>
        <w:rPr>
          <w:rFonts w:ascii="Times New Roman" w:hAnsi="Times New Roman" w:cs="Times New Roman"/>
          <w:sz w:val="28"/>
          <w:szCs w:val="28"/>
        </w:rPr>
        <w:t xml:space="preserve">в </w:t>
      </w:r>
      <w:r w:rsidRPr="00F468D3">
        <w:rPr>
          <w:rFonts w:ascii="Times New Roman" w:hAnsi="Times New Roman" w:cs="Times New Roman"/>
          <w:sz w:val="28"/>
          <w:szCs w:val="28"/>
        </w:rPr>
        <w:t>сумме не использованных на начало 202</w:t>
      </w:r>
      <w:r w:rsidR="00F83D1B">
        <w:rPr>
          <w:rFonts w:ascii="Times New Roman" w:hAnsi="Times New Roman" w:cs="Times New Roman"/>
          <w:sz w:val="28"/>
          <w:szCs w:val="28"/>
        </w:rPr>
        <w:t>5</w:t>
      </w:r>
      <w:r w:rsidRPr="00F468D3">
        <w:rPr>
          <w:rFonts w:ascii="Times New Roman" w:hAnsi="Times New Roman" w:cs="Times New Roman"/>
          <w:sz w:val="28"/>
          <w:szCs w:val="28"/>
        </w:rPr>
        <w:t> года соответствующих лимитов бюджетных обязательств.</w:t>
      </w:r>
    </w:p>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w:t>
      </w:r>
      <w:hyperlink w:anchor="sub_5" w:history="1">
        <w:r w:rsidRPr="00A63CE5">
          <w:rPr>
            <w:rStyle w:val="a8"/>
            <w:rFonts w:ascii="Times New Roman" w:hAnsi="Times New Roman"/>
            <w:b w:val="0"/>
            <w:color w:val="auto"/>
            <w:sz w:val="28"/>
            <w:szCs w:val="28"/>
          </w:rPr>
          <w:t>пунктом 4</w:t>
        </w:r>
      </w:hyperlink>
      <w:r w:rsidRPr="00F468D3">
        <w:rPr>
          <w:rFonts w:ascii="Times New Roman" w:hAnsi="Times New Roman" w:cs="Times New Roman"/>
          <w:sz w:val="28"/>
          <w:szCs w:val="28"/>
        </w:rPr>
        <w:t xml:space="preserve"> настоящего постановления.</w:t>
      </w:r>
    </w:p>
    <w:p w:rsidR="00A63CE5" w:rsidRPr="00F468D3" w:rsidRDefault="00A63CE5" w:rsidP="00A63CE5">
      <w:pPr>
        <w:ind w:firstLine="567"/>
        <w:rPr>
          <w:rFonts w:ascii="Times New Roman" w:hAnsi="Times New Roman" w:cs="Times New Roman"/>
          <w:sz w:val="28"/>
          <w:szCs w:val="28"/>
        </w:rPr>
      </w:pPr>
      <w:bookmarkStart w:id="5" w:name="sub_7"/>
      <w:r>
        <w:rPr>
          <w:rFonts w:ascii="Times New Roman" w:hAnsi="Times New Roman" w:cs="Times New Roman"/>
          <w:sz w:val="28"/>
          <w:szCs w:val="28"/>
        </w:rPr>
        <w:t>6</w:t>
      </w:r>
      <w:r w:rsidRPr="00F468D3">
        <w:rPr>
          <w:rFonts w:ascii="Times New Roman" w:hAnsi="Times New Roman" w:cs="Times New Roman"/>
          <w:sz w:val="28"/>
          <w:szCs w:val="28"/>
        </w:rPr>
        <w:t xml:space="preserve">. Главным распорядителям средств бюджета с учетом </w:t>
      </w:r>
      <w:r w:rsidRPr="00A63CE5">
        <w:rPr>
          <w:rFonts w:ascii="Times New Roman" w:hAnsi="Times New Roman" w:cs="Times New Roman"/>
          <w:sz w:val="28"/>
          <w:szCs w:val="28"/>
        </w:rPr>
        <w:t xml:space="preserve">требований </w:t>
      </w:r>
      <w:hyperlink r:id="rId12" w:history="1">
        <w:r w:rsidRPr="00A63CE5">
          <w:rPr>
            <w:rStyle w:val="a8"/>
            <w:rFonts w:ascii="Times New Roman" w:hAnsi="Times New Roman"/>
            <w:b w:val="0"/>
            <w:color w:val="auto"/>
            <w:sz w:val="28"/>
            <w:szCs w:val="28"/>
          </w:rPr>
          <w:t>Бюджетного кодекса</w:t>
        </w:r>
      </w:hyperlink>
      <w:r w:rsidRPr="00A63CE5">
        <w:rPr>
          <w:rFonts w:ascii="Times New Roman" w:hAnsi="Times New Roman" w:cs="Times New Roman"/>
          <w:sz w:val="28"/>
          <w:szCs w:val="28"/>
        </w:rPr>
        <w:t xml:space="preserve"> Российской Федерации представить в Финансовое управление необходимые для реализации </w:t>
      </w:r>
      <w:hyperlink r:id="rId13" w:history="1">
        <w:r w:rsidRPr="00A63CE5">
          <w:rPr>
            <w:rStyle w:val="a8"/>
            <w:rFonts w:ascii="Times New Roman" w:hAnsi="Times New Roman"/>
            <w:b w:val="0"/>
            <w:color w:val="auto"/>
            <w:sz w:val="28"/>
            <w:szCs w:val="28"/>
          </w:rPr>
          <w:t>решения</w:t>
        </w:r>
      </w:hyperlink>
      <w:r w:rsidRPr="00A63CE5">
        <w:rPr>
          <w:rFonts w:ascii="Times New Roman" w:hAnsi="Times New Roman" w:cs="Times New Roman"/>
          <w:sz w:val="28"/>
          <w:szCs w:val="28"/>
        </w:rPr>
        <w:t xml:space="preserve"> о бюджете нормативные правовые </w:t>
      </w:r>
      <w:r w:rsidRPr="00F468D3">
        <w:rPr>
          <w:rFonts w:ascii="Times New Roman" w:hAnsi="Times New Roman" w:cs="Times New Roman"/>
          <w:sz w:val="28"/>
          <w:szCs w:val="28"/>
        </w:rPr>
        <w:t xml:space="preserve">акты, утверждающие порядок (правила) предоставления межбюджетных трансфертов бюджетам муниципальных образований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и (или) о внесении изменений в вышеуказанные порядки (правила).</w:t>
      </w:r>
    </w:p>
    <w:p w:rsidR="00A63CE5" w:rsidRPr="00F468D3" w:rsidRDefault="00A63CE5" w:rsidP="00A63CE5">
      <w:pPr>
        <w:ind w:firstLine="567"/>
        <w:rPr>
          <w:rFonts w:ascii="Times New Roman" w:hAnsi="Times New Roman" w:cs="Times New Roman"/>
          <w:sz w:val="28"/>
          <w:szCs w:val="28"/>
        </w:rPr>
      </w:pPr>
      <w:bookmarkStart w:id="6" w:name="sub_8"/>
      <w:bookmarkEnd w:id="5"/>
      <w:r>
        <w:rPr>
          <w:rFonts w:ascii="Times New Roman" w:hAnsi="Times New Roman" w:cs="Times New Roman"/>
          <w:sz w:val="28"/>
          <w:szCs w:val="28"/>
        </w:rPr>
        <w:t>7</w:t>
      </w:r>
      <w:r w:rsidRPr="00F468D3">
        <w:rPr>
          <w:rFonts w:ascii="Times New Roman" w:hAnsi="Times New Roman" w:cs="Times New Roman"/>
          <w:sz w:val="28"/>
          <w:szCs w:val="28"/>
        </w:rPr>
        <w:t xml:space="preserve">.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w:t>
      </w:r>
      <w:r>
        <w:rPr>
          <w:rFonts w:ascii="Times New Roman" w:hAnsi="Times New Roman" w:cs="Times New Roman"/>
          <w:sz w:val="28"/>
          <w:szCs w:val="28"/>
        </w:rPr>
        <w:t xml:space="preserve">бюджетным </w:t>
      </w:r>
      <w:r w:rsidRPr="00F468D3">
        <w:rPr>
          <w:rFonts w:ascii="Times New Roman" w:hAnsi="Times New Roman" w:cs="Times New Roman"/>
          <w:sz w:val="28"/>
          <w:szCs w:val="28"/>
        </w:rPr>
        <w:t>муниципальным учреждениям</w:t>
      </w:r>
      <w:r>
        <w:rPr>
          <w:rFonts w:ascii="Times New Roman" w:hAnsi="Times New Roman" w:cs="Times New Roman"/>
          <w:sz w:val="28"/>
          <w:szCs w:val="28"/>
        </w:rPr>
        <w:t xml:space="preserve"> Русско-Тювеевского сельского поселения</w:t>
      </w:r>
      <w:r w:rsidRPr="00F468D3">
        <w:rPr>
          <w:rFonts w:ascii="Times New Roman" w:hAnsi="Times New Roman" w:cs="Times New Roman"/>
          <w:sz w:val="28"/>
          <w:szCs w:val="28"/>
        </w:rPr>
        <w:t xml:space="preserve"> </w:t>
      </w:r>
      <w:r>
        <w:rPr>
          <w:rFonts w:ascii="Times New Roman" w:hAnsi="Times New Roman" w:cs="Times New Roman"/>
          <w:sz w:val="28"/>
          <w:szCs w:val="28"/>
        </w:rPr>
        <w:t>Темниковского</w:t>
      </w:r>
      <w:r w:rsidRPr="00F468D3">
        <w:rPr>
          <w:rFonts w:ascii="Times New Roman" w:hAnsi="Times New Roman" w:cs="Times New Roman"/>
          <w:sz w:val="28"/>
          <w:szCs w:val="28"/>
        </w:rPr>
        <w:t xml:space="preserve"> муниципального района  учитывается соответствующим главным распорядителем средств бюджета при формировании прогноза кассовых выплат по расходам бюджета, необходимого для составления в установленном порядке кассового плана исполнения бюджета.</w:t>
      </w:r>
    </w:p>
    <w:p w:rsidR="00A63CE5" w:rsidRPr="00F468D3" w:rsidRDefault="00A63CE5" w:rsidP="00A63CE5">
      <w:pPr>
        <w:ind w:firstLine="567"/>
        <w:rPr>
          <w:rFonts w:ascii="Times New Roman" w:hAnsi="Times New Roman" w:cs="Times New Roman"/>
          <w:sz w:val="28"/>
          <w:szCs w:val="28"/>
        </w:rPr>
      </w:pPr>
      <w:bookmarkStart w:id="7" w:name="sub_9"/>
      <w:bookmarkEnd w:id="6"/>
      <w:r>
        <w:rPr>
          <w:rFonts w:ascii="Times New Roman" w:hAnsi="Times New Roman" w:cs="Times New Roman"/>
          <w:sz w:val="28"/>
          <w:szCs w:val="28"/>
        </w:rPr>
        <w:t>8</w:t>
      </w:r>
      <w:r w:rsidRPr="00F468D3">
        <w:rPr>
          <w:rFonts w:ascii="Times New Roman" w:hAnsi="Times New Roman" w:cs="Times New Roman"/>
          <w:sz w:val="28"/>
          <w:szCs w:val="28"/>
        </w:rPr>
        <w:t xml:space="preserve">. 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sub_91" w:history="1">
        <w:r w:rsidRPr="00A63CE5">
          <w:rPr>
            <w:rStyle w:val="a8"/>
            <w:rFonts w:ascii="Times New Roman" w:hAnsi="Times New Roman"/>
            <w:b w:val="0"/>
            <w:color w:val="auto"/>
            <w:sz w:val="28"/>
            <w:szCs w:val="28"/>
          </w:rPr>
          <w:t>подпунктами 1 - 3</w:t>
        </w:r>
      </w:hyperlink>
      <w:r w:rsidRPr="00F468D3">
        <w:rPr>
          <w:rFonts w:ascii="Times New Roman" w:hAnsi="Times New Roman" w:cs="Times New Roman"/>
          <w:sz w:val="28"/>
          <w:szCs w:val="28"/>
        </w:rPr>
        <w:t xml:space="preserve"> настоящей части,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w:t>
      </w:r>
      <w:r>
        <w:rPr>
          <w:rFonts w:ascii="Times New Roman" w:hAnsi="Times New Roman" w:cs="Times New Roman"/>
          <w:sz w:val="28"/>
          <w:szCs w:val="28"/>
        </w:rPr>
        <w:t xml:space="preserve">зами Главы Республики Мордовия </w:t>
      </w:r>
      <w:r w:rsidRPr="00F468D3">
        <w:rPr>
          <w:rFonts w:ascii="Times New Roman" w:hAnsi="Times New Roman" w:cs="Times New Roman"/>
          <w:sz w:val="28"/>
          <w:szCs w:val="28"/>
        </w:rPr>
        <w:t>или иными нормативными правовыми актами Правительства Республики Мордовия и Администраци</w:t>
      </w:r>
      <w:r>
        <w:rPr>
          <w:rFonts w:ascii="Times New Roman" w:hAnsi="Times New Roman" w:cs="Times New Roman"/>
          <w:sz w:val="28"/>
          <w:szCs w:val="28"/>
        </w:rPr>
        <w:t>ей</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w:t>
      </w:r>
      <w:r w:rsidRPr="00F468D3">
        <w:rPr>
          <w:rFonts w:ascii="Times New Roman" w:hAnsi="Times New Roman" w:cs="Times New Roman"/>
          <w:sz w:val="28"/>
          <w:szCs w:val="28"/>
        </w:rPr>
        <w:t xml:space="preserve"> </w:t>
      </w:r>
      <w:r>
        <w:rPr>
          <w:rFonts w:ascii="Times New Roman" w:hAnsi="Times New Roman" w:cs="Times New Roman"/>
          <w:sz w:val="28"/>
          <w:szCs w:val="28"/>
        </w:rPr>
        <w:t>Темниковского</w:t>
      </w:r>
      <w:r w:rsidRPr="00F468D3">
        <w:rPr>
          <w:rFonts w:ascii="Times New Roman" w:hAnsi="Times New Roman" w:cs="Times New Roman"/>
          <w:sz w:val="28"/>
          <w:szCs w:val="28"/>
        </w:rPr>
        <w:t xml:space="preserve"> муниципального района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w:t>
      </w:r>
      <w:r w:rsidRPr="00F468D3">
        <w:rPr>
          <w:rFonts w:ascii="Times New Roman" w:hAnsi="Times New Roman" w:cs="Times New Roman"/>
          <w:sz w:val="28"/>
          <w:szCs w:val="28"/>
        </w:rPr>
        <w:lastRenderedPageBreak/>
        <w:t>цели:</w:t>
      </w:r>
    </w:p>
    <w:p w:rsidR="00A63CE5" w:rsidRPr="00F468D3" w:rsidRDefault="00A63CE5" w:rsidP="00A63CE5">
      <w:pPr>
        <w:ind w:firstLine="567"/>
        <w:rPr>
          <w:rFonts w:ascii="Times New Roman" w:hAnsi="Times New Roman" w:cs="Times New Roman"/>
          <w:sz w:val="28"/>
          <w:szCs w:val="28"/>
        </w:rPr>
      </w:pPr>
      <w:bookmarkStart w:id="8" w:name="sub_91"/>
      <w:bookmarkEnd w:id="7"/>
      <w:r w:rsidRPr="00F468D3">
        <w:rPr>
          <w:rFonts w:ascii="Times New Roman" w:hAnsi="Times New Roman" w:cs="Times New Roman"/>
          <w:sz w:val="28"/>
          <w:szCs w:val="28"/>
        </w:rPr>
        <w:t xml:space="preserve">1) в размере, не превышающем </w:t>
      </w:r>
      <w:r>
        <w:rPr>
          <w:rFonts w:ascii="Times New Roman" w:hAnsi="Times New Roman" w:cs="Times New Roman"/>
          <w:sz w:val="28"/>
          <w:szCs w:val="28"/>
        </w:rPr>
        <w:t>50</w:t>
      </w:r>
      <w:r w:rsidRPr="00F468D3">
        <w:rPr>
          <w:rFonts w:ascii="Times New Roman" w:hAnsi="Times New Roman" w:cs="Times New Roman"/>
          <w:sz w:val="28"/>
          <w:szCs w:val="28"/>
        </w:rPr>
        <w:t xml:space="preserve">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A63CE5" w:rsidRPr="00F468D3" w:rsidRDefault="00A63CE5" w:rsidP="00A63CE5">
      <w:pPr>
        <w:ind w:firstLine="567"/>
        <w:rPr>
          <w:rFonts w:ascii="Times New Roman" w:hAnsi="Times New Roman" w:cs="Times New Roman"/>
          <w:sz w:val="28"/>
          <w:szCs w:val="28"/>
        </w:rPr>
      </w:pPr>
      <w:bookmarkStart w:id="9" w:name="sub_92"/>
      <w:bookmarkEnd w:id="8"/>
      <w:r w:rsidRPr="00F468D3">
        <w:rPr>
          <w:rFonts w:ascii="Times New Roman" w:hAnsi="Times New Roman" w:cs="Times New Roman"/>
          <w:sz w:val="28"/>
          <w:szCs w:val="28"/>
        </w:rPr>
        <w:t xml:space="preserve">2) в размере, не превышающем </w:t>
      </w:r>
      <w:r>
        <w:rPr>
          <w:rFonts w:ascii="Times New Roman" w:hAnsi="Times New Roman" w:cs="Times New Roman"/>
          <w:sz w:val="28"/>
          <w:szCs w:val="28"/>
        </w:rPr>
        <w:t>5</w:t>
      </w:r>
      <w:r w:rsidRPr="00F468D3">
        <w:rPr>
          <w:rFonts w:ascii="Times New Roman" w:hAnsi="Times New Roman" w:cs="Times New Roman"/>
          <w:sz w:val="28"/>
          <w:szCs w:val="28"/>
        </w:rPr>
        <w:t>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заключаемого на сумму, превышающую 100 млн</w:t>
      </w:r>
      <w:r>
        <w:rPr>
          <w:rFonts w:ascii="Times New Roman" w:hAnsi="Times New Roman" w:cs="Times New Roman"/>
          <w:sz w:val="28"/>
          <w:szCs w:val="28"/>
        </w:rPr>
        <w:t>.</w:t>
      </w:r>
      <w:r w:rsidRPr="00F468D3">
        <w:rPr>
          <w:rFonts w:ascii="Times New Roman" w:hAnsi="Times New Roman" w:cs="Times New Roman"/>
          <w:sz w:val="28"/>
          <w:szCs w:val="28"/>
        </w:rPr>
        <w:t>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A63CE5" w:rsidRPr="00F468D3" w:rsidRDefault="00A63CE5" w:rsidP="00A63CE5">
      <w:pPr>
        <w:ind w:firstLine="567"/>
        <w:rPr>
          <w:rFonts w:ascii="Times New Roman" w:hAnsi="Times New Roman" w:cs="Times New Roman"/>
          <w:sz w:val="28"/>
          <w:szCs w:val="28"/>
        </w:rPr>
      </w:pPr>
      <w:bookmarkStart w:id="10" w:name="sub_93"/>
      <w:bookmarkEnd w:id="9"/>
      <w:r w:rsidRPr="00F468D3">
        <w:rPr>
          <w:rFonts w:ascii="Times New Roman" w:hAnsi="Times New Roman" w:cs="Times New Roman"/>
          <w:sz w:val="28"/>
          <w:szCs w:val="28"/>
        </w:rPr>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w:t>
      </w:r>
      <w:r>
        <w:rPr>
          <w:rFonts w:ascii="Times New Roman" w:hAnsi="Times New Roman" w:cs="Times New Roman"/>
          <w:sz w:val="28"/>
          <w:szCs w:val="28"/>
        </w:rPr>
        <w:t xml:space="preserve"> о изготовлении проектно-сметной документации, дизайн-проектов, технических планов </w:t>
      </w:r>
      <w:r w:rsidRPr="00F468D3">
        <w:rPr>
          <w:rFonts w:ascii="Times New Roman" w:hAnsi="Times New Roman" w:cs="Times New Roman"/>
          <w:sz w:val="28"/>
          <w:szCs w:val="28"/>
        </w:rPr>
        <w:t>по строительству, реконструкции и капитальному ремонту объектов капитального строительства муниципальной собственности</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F468D3">
        <w:rPr>
          <w:rFonts w:ascii="Times New Roman" w:hAnsi="Times New Roman" w:cs="Times New Roman"/>
          <w:sz w:val="28"/>
          <w:szCs w:val="28"/>
        </w:rPr>
        <w:t>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финансовое обеспечение которых планируется осуществлять полностью или частично за счет средств бюджета,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sz w:val="28"/>
          <w:szCs w:val="28"/>
        </w:rPr>
        <w:t xml:space="preserve">, по </w:t>
      </w:r>
      <w:r w:rsidRPr="00F468D3">
        <w:rPr>
          <w:rFonts w:ascii="Times New Roman" w:hAnsi="Times New Roman" w:cs="Times New Roman"/>
          <w:sz w:val="28"/>
          <w:szCs w:val="28"/>
        </w:rPr>
        <w:t xml:space="preserve">договорам об оказании медицинской </w:t>
      </w:r>
      <w:r w:rsidRPr="00F468D3">
        <w:rPr>
          <w:rFonts w:ascii="Times New Roman" w:hAnsi="Times New Roman" w:cs="Times New Roman"/>
          <w:sz w:val="28"/>
          <w:szCs w:val="28"/>
        </w:rPr>
        <w:lastRenderedPageBreak/>
        <w:t>помощи гражданам Республики Мордовия за пределами Республики Мордовия, заключаемым с медицинскими организациями, находящимися за пределами Республики Мордовия</w:t>
      </w:r>
      <w:r>
        <w:rPr>
          <w:rFonts w:ascii="Times New Roman" w:hAnsi="Times New Roman" w:cs="Times New Roman"/>
          <w:sz w:val="28"/>
          <w:szCs w:val="28"/>
        </w:rPr>
        <w:t>,</w:t>
      </w:r>
      <w:r w:rsidRPr="00F468D3">
        <w:rPr>
          <w:rFonts w:ascii="Times New Roman" w:hAnsi="Times New Roman" w:cs="Times New Roman"/>
          <w:sz w:val="28"/>
          <w:szCs w:val="28"/>
        </w:rPr>
        <w:t xml:space="preserve">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реализации мероприятий, направленных на оказание содействия в подготовке проведения общероссийск</w:t>
      </w:r>
      <w:r>
        <w:rPr>
          <w:rFonts w:ascii="Times New Roman" w:hAnsi="Times New Roman" w:cs="Times New Roman"/>
          <w:sz w:val="28"/>
          <w:szCs w:val="28"/>
        </w:rPr>
        <w:t>их</w:t>
      </w:r>
      <w:r w:rsidRPr="00F468D3">
        <w:rPr>
          <w:rFonts w:ascii="Times New Roman" w:hAnsi="Times New Roman" w:cs="Times New Roman"/>
          <w:sz w:val="28"/>
          <w:szCs w:val="28"/>
        </w:rPr>
        <w:t xml:space="preserve"> голосовани</w:t>
      </w:r>
      <w:r>
        <w:rPr>
          <w:rFonts w:ascii="Times New Roman" w:hAnsi="Times New Roman" w:cs="Times New Roman"/>
          <w:sz w:val="28"/>
          <w:szCs w:val="28"/>
        </w:rPr>
        <w:t>й</w:t>
      </w:r>
      <w:r w:rsidRPr="00F468D3">
        <w:rPr>
          <w:rFonts w:ascii="Times New Roman" w:hAnsi="Times New Roman" w:cs="Times New Roman"/>
          <w:sz w:val="28"/>
          <w:szCs w:val="28"/>
        </w:rPr>
        <w:t xml:space="preserve">, в том числе информировании граждан Российской Федерации о такой подготовке, </w:t>
      </w:r>
      <w:r>
        <w:rPr>
          <w:rFonts w:ascii="Times New Roman" w:hAnsi="Times New Roman" w:cs="Times New Roman"/>
          <w:sz w:val="28"/>
          <w:szCs w:val="28"/>
        </w:rPr>
        <w:t xml:space="preserve">по выполнению </w:t>
      </w:r>
      <w:r w:rsidRPr="00F468D3">
        <w:rPr>
          <w:rFonts w:ascii="Times New Roman" w:hAnsi="Times New Roman" w:cs="Times New Roman"/>
          <w:sz w:val="28"/>
          <w:szCs w:val="28"/>
        </w:rPr>
        <w:t xml:space="preserve">мероприятий, связанных с обеспечением санитарно-эпидемиологической безопасности, а также по </w:t>
      </w:r>
      <w:r>
        <w:rPr>
          <w:rFonts w:ascii="Times New Roman" w:hAnsi="Times New Roman" w:cs="Times New Roman"/>
          <w:sz w:val="28"/>
          <w:szCs w:val="28"/>
        </w:rPr>
        <w:t xml:space="preserve">ее </w:t>
      </w:r>
      <w:r w:rsidRPr="00F468D3">
        <w:rPr>
          <w:rFonts w:ascii="Times New Roman" w:hAnsi="Times New Roman" w:cs="Times New Roman"/>
          <w:sz w:val="28"/>
          <w:szCs w:val="28"/>
        </w:rPr>
        <w:t>материально-техническому обеспечению,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r>
        <w:rPr>
          <w:rFonts w:ascii="Times New Roman" w:hAnsi="Times New Roman" w:cs="Times New Roman"/>
          <w:sz w:val="28"/>
          <w:szCs w:val="28"/>
        </w:rPr>
        <w:t>, по оказанию услуги по поверке технического состояния дымовых и вентиляционных каналов на объектах Администрации Русско-Тювеевского сельского поселения, оказание услуг по изготовлению полиграфической продукции, оказание услуг по проведению технического обслуживания газопроводов газоиспользующего оборудования, услуги на поставку газа, услуги за электроэнергию.</w:t>
      </w:r>
    </w:p>
    <w:bookmarkEnd w:id="10"/>
    <w:p w:rsidR="00A63CE5" w:rsidRPr="00F468D3" w:rsidRDefault="00A63CE5" w:rsidP="00A63CE5">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Получатели средств бюджета при заключении муниципальных контрактов (договоров), указанных </w:t>
      </w:r>
      <w:hyperlink w:anchor="sub_91" w:history="1">
        <w:r w:rsidRPr="00A63CE5">
          <w:rPr>
            <w:rStyle w:val="a8"/>
            <w:rFonts w:ascii="Times New Roman" w:hAnsi="Times New Roman"/>
            <w:b w:val="0"/>
            <w:color w:val="auto"/>
            <w:sz w:val="28"/>
            <w:szCs w:val="28"/>
          </w:rPr>
          <w:t>подпунктах 1</w:t>
        </w:r>
      </w:hyperlink>
      <w:r w:rsidRPr="00E2022D">
        <w:rPr>
          <w:rFonts w:ascii="Times New Roman" w:hAnsi="Times New Roman" w:cs="Times New Roman"/>
          <w:b/>
          <w:sz w:val="28"/>
          <w:szCs w:val="28"/>
        </w:rPr>
        <w:t xml:space="preserve"> </w:t>
      </w:r>
      <w:r w:rsidRPr="00E2022D">
        <w:rPr>
          <w:rFonts w:ascii="Times New Roman" w:hAnsi="Times New Roman" w:cs="Times New Roman"/>
          <w:sz w:val="28"/>
          <w:szCs w:val="28"/>
        </w:rPr>
        <w:t>и</w:t>
      </w:r>
      <w:r w:rsidRPr="00E2022D">
        <w:rPr>
          <w:rFonts w:ascii="Times New Roman" w:hAnsi="Times New Roman" w:cs="Times New Roman"/>
          <w:b/>
          <w:sz w:val="28"/>
          <w:szCs w:val="28"/>
        </w:rPr>
        <w:t xml:space="preserve"> </w:t>
      </w:r>
      <w:hyperlink w:anchor="sub_92" w:history="1">
        <w:r w:rsidRPr="00A63CE5">
          <w:rPr>
            <w:rStyle w:val="a8"/>
            <w:rFonts w:ascii="Times New Roman" w:hAnsi="Times New Roman"/>
            <w:b w:val="0"/>
            <w:color w:val="auto"/>
            <w:sz w:val="28"/>
            <w:szCs w:val="28"/>
          </w:rPr>
          <w:t>2 части первой</w:t>
        </w:r>
      </w:hyperlink>
      <w:r w:rsidRPr="00F468D3">
        <w:rPr>
          <w:rFonts w:ascii="Times New Roman" w:hAnsi="Times New Roman" w:cs="Times New Roman"/>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p>
    <w:p w:rsidR="00A63CE5" w:rsidRPr="00F468D3" w:rsidRDefault="00A63CE5" w:rsidP="00A63CE5">
      <w:pPr>
        <w:ind w:firstLine="567"/>
        <w:rPr>
          <w:rFonts w:ascii="Times New Roman" w:hAnsi="Times New Roman" w:cs="Times New Roman"/>
          <w:sz w:val="28"/>
          <w:szCs w:val="28"/>
        </w:rPr>
      </w:pPr>
      <w:r>
        <w:rPr>
          <w:rFonts w:ascii="Times New Roman" w:hAnsi="Times New Roman" w:cs="Times New Roman"/>
          <w:sz w:val="28"/>
          <w:szCs w:val="28"/>
        </w:rPr>
        <w:t>9</w:t>
      </w:r>
      <w:r w:rsidRPr="00F468D3">
        <w:rPr>
          <w:rFonts w:ascii="Times New Roman" w:hAnsi="Times New Roman" w:cs="Times New Roman"/>
          <w:sz w:val="28"/>
          <w:szCs w:val="28"/>
        </w:rPr>
        <w:t>. Настоящее постановление вступает в</w:t>
      </w:r>
      <w:r>
        <w:rPr>
          <w:rFonts w:ascii="Times New Roman" w:hAnsi="Times New Roman" w:cs="Times New Roman"/>
          <w:sz w:val="28"/>
          <w:szCs w:val="28"/>
        </w:rPr>
        <w:t xml:space="preserve"> силу после его опубликования</w:t>
      </w:r>
      <w:r w:rsidRPr="00F468D3">
        <w:rPr>
          <w:rFonts w:ascii="Times New Roman" w:hAnsi="Times New Roman" w:cs="Times New Roman"/>
          <w:sz w:val="28"/>
          <w:szCs w:val="28"/>
        </w:rPr>
        <w:t xml:space="preserve"> и распространяет свои правоотношения возникшие с 1 января 20</w:t>
      </w:r>
      <w:r>
        <w:rPr>
          <w:rFonts w:ascii="Times New Roman" w:hAnsi="Times New Roman" w:cs="Times New Roman"/>
          <w:sz w:val="28"/>
          <w:szCs w:val="28"/>
        </w:rPr>
        <w:t>2</w:t>
      </w:r>
      <w:r w:rsidR="00F83D1B">
        <w:rPr>
          <w:rFonts w:ascii="Times New Roman" w:hAnsi="Times New Roman" w:cs="Times New Roman"/>
          <w:sz w:val="28"/>
          <w:szCs w:val="28"/>
        </w:rPr>
        <w:t>5</w:t>
      </w:r>
      <w:r>
        <w:rPr>
          <w:rFonts w:ascii="Times New Roman" w:hAnsi="Times New Roman" w:cs="Times New Roman"/>
          <w:sz w:val="28"/>
          <w:szCs w:val="28"/>
        </w:rPr>
        <w:t xml:space="preserve"> </w:t>
      </w:r>
      <w:r w:rsidRPr="00F468D3">
        <w:rPr>
          <w:rFonts w:ascii="Times New Roman" w:hAnsi="Times New Roman" w:cs="Times New Roman"/>
          <w:sz w:val="28"/>
          <w:szCs w:val="28"/>
        </w:rPr>
        <w:t>года.</w:t>
      </w:r>
    </w:p>
    <w:p w:rsidR="00BE72E4" w:rsidRDefault="00BE72E4">
      <w:pPr>
        <w:ind w:firstLine="709"/>
        <w:rPr>
          <w:sz w:val="28"/>
          <w:szCs w:val="28"/>
        </w:rPr>
      </w:pPr>
    </w:p>
    <w:p w:rsidR="00BE72E4" w:rsidRDefault="00BE72E4">
      <w:pPr>
        <w:ind w:firstLine="709"/>
        <w:rPr>
          <w:sz w:val="28"/>
          <w:szCs w:val="28"/>
        </w:rPr>
      </w:pPr>
    </w:p>
    <w:p w:rsidR="00BE72E4" w:rsidRDefault="00BE72E4">
      <w:pPr>
        <w:ind w:firstLine="709"/>
        <w:rPr>
          <w:sz w:val="28"/>
          <w:szCs w:val="28"/>
        </w:rPr>
      </w:pPr>
    </w:p>
    <w:p w:rsidR="00BE72E4" w:rsidRDefault="00F83D1B">
      <w:pPr>
        <w:ind w:firstLine="0"/>
        <w:rPr>
          <w:sz w:val="28"/>
          <w:szCs w:val="28"/>
        </w:rPr>
      </w:pPr>
      <w:r>
        <w:rPr>
          <w:sz w:val="28"/>
          <w:szCs w:val="28"/>
        </w:rPr>
        <w:t>И.о.г</w:t>
      </w:r>
      <w:r w:rsidR="00664828">
        <w:rPr>
          <w:sz w:val="28"/>
          <w:szCs w:val="28"/>
        </w:rPr>
        <w:t>лав</w:t>
      </w:r>
      <w:r>
        <w:rPr>
          <w:sz w:val="28"/>
          <w:szCs w:val="28"/>
        </w:rPr>
        <w:t>ы</w:t>
      </w:r>
      <w:r w:rsidR="00664828">
        <w:rPr>
          <w:sz w:val="28"/>
          <w:szCs w:val="28"/>
        </w:rPr>
        <w:t xml:space="preserve"> Русско-Тювеевского</w:t>
      </w:r>
    </w:p>
    <w:p w:rsidR="00BE72E4" w:rsidRDefault="00664828">
      <w:pPr>
        <w:ind w:firstLine="0"/>
        <w:jc w:val="left"/>
        <w:rPr>
          <w:sz w:val="28"/>
          <w:szCs w:val="28"/>
        </w:rPr>
      </w:pPr>
      <w:r>
        <w:rPr>
          <w:sz w:val="28"/>
          <w:szCs w:val="28"/>
        </w:rPr>
        <w:t xml:space="preserve">сельского поселения                                                                                   </w:t>
      </w:r>
      <w:r w:rsidR="00F83D1B">
        <w:rPr>
          <w:sz w:val="28"/>
          <w:szCs w:val="28"/>
        </w:rPr>
        <w:t xml:space="preserve">       И.Н.Асаева</w:t>
      </w:r>
    </w:p>
    <w:p w:rsidR="00BE72E4" w:rsidRDefault="00BE72E4"/>
    <w:p w:rsidR="00BE72E4" w:rsidRDefault="00BE72E4"/>
    <w:sectPr w:rsidR="00BE72E4" w:rsidSect="006F234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E24" w:rsidRDefault="00E17E24">
      <w:r>
        <w:separator/>
      </w:r>
    </w:p>
  </w:endnote>
  <w:endnote w:type="continuationSeparator" w:id="1">
    <w:p w:rsidR="00E17E24" w:rsidRDefault="00E17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E24" w:rsidRDefault="00E17E24">
      <w:r>
        <w:separator/>
      </w:r>
    </w:p>
  </w:footnote>
  <w:footnote w:type="continuationSeparator" w:id="1">
    <w:p w:rsidR="00E17E24" w:rsidRDefault="00E17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316D"/>
    <w:rsid w:val="00021394"/>
    <w:rsid w:val="000721A9"/>
    <w:rsid w:val="00073BE5"/>
    <w:rsid w:val="00076DA2"/>
    <w:rsid w:val="00097269"/>
    <w:rsid w:val="000A11A8"/>
    <w:rsid w:val="000A5A88"/>
    <w:rsid w:val="000D5482"/>
    <w:rsid w:val="000E6D9A"/>
    <w:rsid w:val="000F6087"/>
    <w:rsid w:val="00104420"/>
    <w:rsid w:val="00144BAD"/>
    <w:rsid w:val="001824DD"/>
    <w:rsid w:val="001B2FF7"/>
    <w:rsid w:val="001B53DD"/>
    <w:rsid w:val="001C014F"/>
    <w:rsid w:val="001D5FCC"/>
    <w:rsid w:val="001E72F7"/>
    <w:rsid w:val="00202FBC"/>
    <w:rsid w:val="0020567C"/>
    <w:rsid w:val="002159CF"/>
    <w:rsid w:val="00227D3F"/>
    <w:rsid w:val="00234D90"/>
    <w:rsid w:val="00241FD5"/>
    <w:rsid w:val="002519A5"/>
    <w:rsid w:val="00257693"/>
    <w:rsid w:val="002613FE"/>
    <w:rsid w:val="00284E80"/>
    <w:rsid w:val="0028583D"/>
    <w:rsid w:val="00292C83"/>
    <w:rsid w:val="002A5128"/>
    <w:rsid w:val="002D1405"/>
    <w:rsid w:val="002E49F6"/>
    <w:rsid w:val="002E4D5A"/>
    <w:rsid w:val="002F7486"/>
    <w:rsid w:val="00333837"/>
    <w:rsid w:val="00351DEA"/>
    <w:rsid w:val="00375795"/>
    <w:rsid w:val="00386A21"/>
    <w:rsid w:val="00392770"/>
    <w:rsid w:val="00395F92"/>
    <w:rsid w:val="003A6BA1"/>
    <w:rsid w:val="003B2836"/>
    <w:rsid w:val="003B4842"/>
    <w:rsid w:val="003F3A9C"/>
    <w:rsid w:val="003F450C"/>
    <w:rsid w:val="003F5951"/>
    <w:rsid w:val="00401D99"/>
    <w:rsid w:val="00403AAD"/>
    <w:rsid w:val="004107EA"/>
    <w:rsid w:val="00425DDB"/>
    <w:rsid w:val="0044722D"/>
    <w:rsid w:val="00450182"/>
    <w:rsid w:val="00450387"/>
    <w:rsid w:val="00454D87"/>
    <w:rsid w:val="004617B4"/>
    <w:rsid w:val="00495C3A"/>
    <w:rsid w:val="00497557"/>
    <w:rsid w:val="004A0C37"/>
    <w:rsid w:val="004C0398"/>
    <w:rsid w:val="004D7445"/>
    <w:rsid w:val="004E653A"/>
    <w:rsid w:val="004F41A1"/>
    <w:rsid w:val="004F6475"/>
    <w:rsid w:val="004F7D6F"/>
    <w:rsid w:val="00505760"/>
    <w:rsid w:val="00511F13"/>
    <w:rsid w:val="00523D34"/>
    <w:rsid w:val="00536294"/>
    <w:rsid w:val="005467AE"/>
    <w:rsid w:val="00566725"/>
    <w:rsid w:val="00571AD0"/>
    <w:rsid w:val="00596856"/>
    <w:rsid w:val="005A058C"/>
    <w:rsid w:val="005B265C"/>
    <w:rsid w:val="005B5D2D"/>
    <w:rsid w:val="005D316D"/>
    <w:rsid w:val="005F3C7F"/>
    <w:rsid w:val="005F444B"/>
    <w:rsid w:val="005F79D7"/>
    <w:rsid w:val="00611E43"/>
    <w:rsid w:val="00625FA4"/>
    <w:rsid w:val="00651ED1"/>
    <w:rsid w:val="00664828"/>
    <w:rsid w:val="006657DA"/>
    <w:rsid w:val="006664B5"/>
    <w:rsid w:val="00666F44"/>
    <w:rsid w:val="006736A0"/>
    <w:rsid w:val="00696130"/>
    <w:rsid w:val="006A3642"/>
    <w:rsid w:val="006B3C66"/>
    <w:rsid w:val="006C2182"/>
    <w:rsid w:val="006C40D9"/>
    <w:rsid w:val="006C5EDA"/>
    <w:rsid w:val="006E2177"/>
    <w:rsid w:val="006E3E7F"/>
    <w:rsid w:val="006F2346"/>
    <w:rsid w:val="00700547"/>
    <w:rsid w:val="007067A4"/>
    <w:rsid w:val="007115B8"/>
    <w:rsid w:val="00714004"/>
    <w:rsid w:val="00725D7A"/>
    <w:rsid w:val="00725F34"/>
    <w:rsid w:val="0072604A"/>
    <w:rsid w:val="007723EE"/>
    <w:rsid w:val="007847A5"/>
    <w:rsid w:val="0078592D"/>
    <w:rsid w:val="00785FE0"/>
    <w:rsid w:val="00786118"/>
    <w:rsid w:val="00787C37"/>
    <w:rsid w:val="007929AB"/>
    <w:rsid w:val="007A642C"/>
    <w:rsid w:val="007C0FDC"/>
    <w:rsid w:val="007E35CB"/>
    <w:rsid w:val="007F6150"/>
    <w:rsid w:val="00802231"/>
    <w:rsid w:val="0082233C"/>
    <w:rsid w:val="00840980"/>
    <w:rsid w:val="00850058"/>
    <w:rsid w:val="00887B55"/>
    <w:rsid w:val="008B0070"/>
    <w:rsid w:val="008B0F14"/>
    <w:rsid w:val="008B145E"/>
    <w:rsid w:val="008B4FA6"/>
    <w:rsid w:val="008B6EDB"/>
    <w:rsid w:val="008F0A99"/>
    <w:rsid w:val="008F111B"/>
    <w:rsid w:val="009040B4"/>
    <w:rsid w:val="00946837"/>
    <w:rsid w:val="00953083"/>
    <w:rsid w:val="00962A2A"/>
    <w:rsid w:val="009747E3"/>
    <w:rsid w:val="00983595"/>
    <w:rsid w:val="00990E76"/>
    <w:rsid w:val="009921DD"/>
    <w:rsid w:val="009B2145"/>
    <w:rsid w:val="009B6801"/>
    <w:rsid w:val="009E6EF2"/>
    <w:rsid w:val="009F3C45"/>
    <w:rsid w:val="00A04E4D"/>
    <w:rsid w:val="00A06BFF"/>
    <w:rsid w:val="00A13C8E"/>
    <w:rsid w:val="00A574F3"/>
    <w:rsid w:val="00A63CE5"/>
    <w:rsid w:val="00A90F7D"/>
    <w:rsid w:val="00AA1162"/>
    <w:rsid w:val="00AB56B8"/>
    <w:rsid w:val="00AF00E7"/>
    <w:rsid w:val="00B0582B"/>
    <w:rsid w:val="00B275B6"/>
    <w:rsid w:val="00B43F2A"/>
    <w:rsid w:val="00B5329C"/>
    <w:rsid w:val="00B76DE7"/>
    <w:rsid w:val="00B80D82"/>
    <w:rsid w:val="00B85C51"/>
    <w:rsid w:val="00B96B79"/>
    <w:rsid w:val="00B97697"/>
    <w:rsid w:val="00BA6B78"/>
    <w:rsid w:val="00BB2E54"/>
    <w:rsid w:val="00BB6819"/>
    <w:rsid w:val="00BC6484"/>
    <w:rsid w:val="00BD3BD0"/>
    <w:rsid w:val="00BD5FB3"/>
    <w:rsid w:val="00BE4805"/>
    <w:rsid w:val="00BE72E4"/>
    <w:rsid w:val="00C32DEB"/>
    <w:rsid w:val="00C46BC5"/>
    <w:rsid w:val="00C548F7"/>
    <w:rsid w:val="00C60AFB"/>
    <w:rsid w:val="00C7021A"/>
    <w:rsid w:val="00C924F4"/>
    <w:rsid w:val="00CA2758"/>
    <w:rsid w:val="00CC7E17"/>
    <w:rsid w:val="00CD23F5"/>
    <w:rsid w:val="00CD2A66"/>
    <w:rsid w:val="00CD4818"/>
    <w:rsid w:val="00CD4C63"/>
    <w:rsid w:val="00CE1F8C"/>
    <w:rsid w:val="00CF2306"/>
    <w:rsid w:val="00CF59D8"/>
    <w:rsid w:val="00D00D23"/>
    <w:rsid w:val="00D2317F"/>
    <w:rsid w:val="00D401B1"/>
    <w:rsid w:val="00D61186"/>
    <w:rsid w:val="00D63F8E"/>
    <w:rsid w:val="00DA4961"/>
    <w:rsid w:val="00DB22D1"/>
    <w:rsid w:val="00DB23A6"/>
    <w:rsid w:val="00DB5A6E"/>
    <w:rsid w:val="00DC0798"/>
    <w:rsid w:val="00DC4427"/>
    <w:rsid w:val="00DD3107"/>
    <w:rsid w:val="00DD43A9"/>
    <w:rsid w:val="00DE77C9"/>
    <w:rsid w:val="00E0025A"/>
    <w:rsid w:val="00E17E24"/>
    <w:rsid w:val="00E44B3A"/>
    <w:rsid w:val="00E569D2"/>
    <w:rsid w:val="00E64F30"/>
    <w:rsid w:val="00E6513A"/>
    <w:rsid w:val="00E87846"/>
    <w:rsid w:val="00EF0598"/>
    <w:rsid w:val="00F122A4"/>
    <w:rsid w:val="00F33874"/>
    <w:rsid w:val="00F50C4F"/>
    <w:rsid w:val="00F570F1"/>
    <w:rsid w:val="00F7335B"/>
    <w:rsid w:val="00F7613D"/>
    <w:rsid w:val="00F83D1B"/>
    <w:rsid w:val="00F928E1"/>
    <w:rsid w:val="00F953B6"/>
    <w:rsid w:val="00FA1879"/>
    <w:rsid w:val="00FA3189"/>
    <w:rsid w:val="00FA709A"/>
    <w:rsid w:val="00FC3A7F"/>
    <w:rsid w:val="00FD4F78"/>
    <w:rsid w:val="10360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46"/>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F2346"/>
    <w:rPr>
      <w:rFonts w:cs="Times New Roman"/>
      <w:i/>
      <w:iCs/>
    </w:rPr>
  </w:style>
  <w:style w:type="paragraph" w:styleId="a4">
    <w:name w:val="Balloon Text"/>
    <w:basedOn w:val="a"/>
    <w:link w:val="a5"/>
    <w:uiPriority w:val="99"/>
    <w:semiHidden/>
    <w:unhideWhenUsed/>
    <w:rsid w:val="006F2346"/>
    <w:rPr>
      <w:rFonts w:ascii="Segoe UI" w:hAnsi="Segoe UI" w:cs="Segoe UI"/>
      <w:sz w:val="18"/>
      <w:szCs w:val="18"/>
    </w:rPr>
  </w:style>
  <w:style w:type="paragraph" w:styleId="a6">
    <w:name w:val="Subtitle"/>
    <w:basedOn w:val="a"/>
    <w:link w:val="a7"/>
    <w:qFormat/>
    <w:rsid w:val="006F2346"/>
    <w:pPr>
      <w:widowControl/>
      <w:autoSpaceDE/>
      <w:autoSpaceDN/>
      <w:adjustRightInd/>
      <w:ind w:firstLine="0"/>
      <w:jc w:val="center"/>
    </w:pPr>
    <w:rPr>
      <w:rFonts w:ascii="Times New Roman" w:hAnsi="Times New Roman" w:cs="Times New Roman"/>
      <w:b/>
      <w:sz w:val="32"/>
      <w:szCs w:val="20"/>
    </w:rPr>
  </w:style>
  <w:style w:type="character" w:customStyle="1" w:styleId="a7">
    <w:name w:val="Подзаголовок Знак"/>
    <w:basedOn w:val="a0"/>
    <w:link w:val="a6"/>
    <w:qFormat/>
    <w:rsid w:val="006F2346"/>
    <w:rPr>
      <w:rFonts w:ascii="Times New Roman" w:eastAsia="Times New Roman" w:hAnsi="Times New Roman" w:cs="Times New Roman"/>
      <w:b/>
      <w:sz w:val="32"/>
      <w:szCs w:val="20"/>
      <w:lang w:eastAsia="ru-RU"/>
    </w:rPr>
  </w:style>
  <w:style w:type="character" w:customStyle="1" w:styleId="a5">
    <w:name w:val="Текст выноски Знак"/>
    <w:basedOn w:val="a0"/>
    <w:link w:val="a4"/>
    <w:uiPriority w:val="99"/>
    <w:semiHidden/>
    <w:qFormat/>
    <w:rsid w:val="006F2346"/>
    <w:rPr>
      <w:rFonts w:ascii="Segoe UI" w:eastAsia="Times New Roman" w:hAnsi="Segoe UI" w:cs="Segoe UI"/>
      <w:sz w:val="18"/>
      <w:szCs w:val="18"/>
      <w:lang w:eastAsia="ru-RU"/>
    </w:rPr>
  </w:style>
  <w:style w:type="character" w:customStyle="1" w:styleId="a8">
    <w:name w:val="Гипертекстовая ссылка"/>
    <w:uiPriority w:val="99"/>
    <w:rsid w:val="00A63CE5"/>
    <w:rPr>
      <w:rFonts w:cs="Times New Roman"/>
      <w:b/>
      <w:color w:val="106BB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577992.1000" TargetMode="External"/><Relationship Id="rId13" Type="http://schemas.openxmlformats.org/officeDocument/2006/relationships/hyperlink" Target="garantF1://73270909.0" TargetMode="External"/><Relationship Id="rId3" Type="http://schemas.openxmlformats.org/officeDocument/2006/relationships/settings" Target="settings.xml"/><Relationship Id="rId7" Type="http://schemas.openxmlformats.org/officeDocument/2006/relationships/hyperlink" Target="garantF1://73297955.0" TargetMode="External"/><Relationship Id="rId12" Type="http://schemas.openxmlformats.org/officeDocument/2006/relationships/hyperlink" Target="garantF1://1201260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3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3270909.0" TargetMode="External"/><Relationship Id="rId4" Type="http://schemas.openxmlformats.org/officeDocument/2006/relationships/webSettings" Target="webSettings.xml"/><Relationship Id="rId9" Type="http://schemas.openxmlformats.org/officeDocument/2006/relationships/hyperlink" Target="garantF1://71837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BB70-3B63-4C5A-83B7-F8FB4C13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RTADM</dc:creator>
  <cp:lastModifiedBy>RTADM</cp:lastModifiedBy>
  <cp:revision>4</cp:revision>
  <cp:lastPrinted>2023-05-24T11:44:00Z</cp:lastPrinted>
  <dcterms:created xsi:type="dcterms:W3CDTF">2025-01-22T12:33:00Z</dcterms:created>
  <dcterms:modified xsi:type="dcterms:W3CDTF">2025-01-22T12:41:00Z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74A16D2A354B4B498F7C5AE57E64B6D9</vt:lpwstr>
  </property>
</Properties>
</file>